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2" w:type="dxa"/>
        <w:tblInd w:w="-162" w:type="dxa"/>
        <w:tblLook w:val="01E0" w:firstRow="1" w:lastRow="1" w:firstColumn="1" w:lastColumn="1" w:noHBand="0" w:noVBand="0"/>
      </w:tblPr>
      <w:tblGrid>
        <w:gridCol w:w="3618"/>
        <w:gridCol w:w="5724"/>
      </w:tblGrid>
      <w:tr w:rsidR="00E9226B" w:rsidRPr="00363889" w:rsidTr="0051163A">
        <w:trPr>
          <w:trHeight w:val="895"/>
        </w:trPr>
        <w:tc>
          <w:tcPr>
            <w:tcW w:w="3618" w:type="dxa"/>
            <w:shd w:val="clear" w:color="auto" w:fill="auto"/>
          </w:tcPr>
          <w:p w:rsidR="00E9226B" w:rsidRPr="004B2815" w:rsidRDefault="00E9226B" w:rsidP="0051163A">
            <w:pPr>
              <w:jc w:val="center"/>
              <w:rPr>
                <w:b/>
                <w:sz w:val="26"/>
                <w:szCs w:val="28"/>
              </w:rPr>
            </w:pPr>
            <w:r w:rsidRPr="004B2815">
              <w:rPr>
                <w:b/>
                <w:sz w:val="26"/>
                <w:szCs w:val="28"/>
              </w:rPr>
              <w:t xml:space="preserve">NGÂN HÀNG NHÀ NƯỚC </w:t>
            </w:r>
          </w:p>
          <w:p w:rsidR="00E9226B" w:rsidRPr="00363889" w:rsidRDefault="00E9226B" w:rsidP="0051163A">
            <w:pPr>
              <w:ind w:left="-108"/>
              <w:jc w:val="center"/>
              <w:rPr>
                <w:b/>
                <w:sz w:val="28"/>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708660</wp:posOffset>
                      </wp:positionH>
                      <wp:positionV relativeFrom="paragraph">
                        <wp:posOffset>252094</wp:posOffset>
                      </wp:positionV>
                      <wp:extent cx="647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8pt,19.85pt" to="106.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">
                      <o:lock v:ext="edit" shapetype="f"/>
                    </v:line>
                  </w:pict>
                </mc:Fallback>
              </mc:AlternateContent>
            </w:r>
            <w:r w:rsidRPr="004B2815">
              <w:rPr>
                <w:b/>
                <w:sz w:val="26"/>
                <w:szCs w:val="28"/>
              </w:rPr>
              <w:t>VIỆT NAM</w:t>
            </w:r>
            <w:r w:rsidRPr="004B2815">
              <w:rPr>
                <w:b/>
                <w:sz w:val="26"/>
                <w:szCs w:val="28"/>
              </w:rPr>
              <w:br/>
            </w:r>
          </w:p>
        </w:tc>
        <w:tc>
          <w:tcPr>
            <w:tcW w:w="5724" w:type="dxa"/>
            <w:shd w:val="clear" w:color="auto" w:fill="auto"/>
          </w:tcPr>
          <w:p w:rsidR="00E9226B" w:rsidRPr="00363889" w:rsidRDefault="00E9226B" w:rsidP="0051163A">
            <w:pPr>
              <w:jc w:val="center"/>
              <w:rPr>
                <w:sz w:val="28"/>
                <w:szCs w:val="28"/>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905510</wp:posOffset>
                      </wp:positionH>
                      <wp:positionV relativeFrom="paragraph">
                        <wp:posOffset>451484</wp:posOffset>
                      </wp:positionV>
                      <wp:extent cx="19907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90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3pt,35.55pt" to="228.0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">
                      <o:lock v:ext="edit" shapetype="f"/>
                    </v:line>
                  </w:pict>
                </mc:Fallback>
              </mc:AlternateContent>
            </w:r>
            <w:r w:rsidRPr="004B2815">
              <w:rPr>
                <w:b/>
                <w:sz w:val="26"/>
                <w:szCs w:val="28"/>
              </w:rPr>
              <w:t>CỘNG HÒA XÃ HỘI CHỦ NGHĨA VIỆT NAM</w:t>
            </w:r>
            <w:r w:rsidRPr="00363889">
              <w:rPr>
                <w:b/>
                <w:sz w:val="28"/>
                <w:szCs w:val="28"/>
              </w:rPr>
              <w:br/>
              <w:t xml:space="preserve">Độc lập - Tự do - Hạnh phúc </w:t>
            </w:r>
            <w:r w:rsidRPr="00363889">
              <w:rPr>
                <w:b/>
                <w:sz w:val="28"/>
                <w:szCs w:val="28"/>
              </w:rPr>
              <w:br/>
            </w:r>
          </w:p>
        </w:tc>
      </w:tr>
      <w:tr w:rsidR="00E9226B" w:rsidRPr="00363889" w:rsidTr="0051163A">
        <w:trPr>
          <w:trHeight w:val="274"/>
        </w:trPr>
        <w:tc>
          <w:tcPr>
            <w:tcW w:w="3618" w:type="dxa"/>
            <w:shd w:val="clear" w:color="auto" w:fill="auto"/>
          </w:tcPr>
          <w:p w:rsidR="00E9226B" w:rsidRPr="00363889" w:rsidRDefault="00E9226B" w:rsidP="0051163A">
            <w:pPr>
              <w:jc w:val="center"/>
              <w:rPr>
                <w:sz w:val="28"/>
                <w:szCs w:val="28"/>
              </w:rPr>
            </w:pPr>
          </w:p>
        </w:tc>
        <w:tc>
          <w:tcPr>
            <w:tcW w:w="5724" w:type="dxa"/>
            <w:shd w:val="clear" w:color="auto" w:fill="auto"/>
          </w:tcPr>
          <w:p w:rsidR="00E9226B" w:rsidRPr="00363889" w:rsidRDefault="00E9226B" w:rsidP="0051163A">
            <w:pPr>
              <w:jc w:val="center"/>
              <w:rPr>
                <w:i/>
                <w:sz w:val="28"/>
                <w:szCs w:val="28"/>
              </w:rPr>
            </w:pPr>
            <w:r>
              <w:rPr>
                <w:i/>
                <w:sz w:val="28"/>
                <w:szCs w:val="28"/>
              </w:rPr>
              <w:t xml:space="preserve">                 Hà Nội, ngày    tháng   </w:t>
            </w:r>
            <w:r w:rsidRPr="00363889">
              <w:rPr>
                <w:i/>
                <w:sz w:val="28"/>
                <w:szCs w:val="28"/>
              </w:rPr>
              <w:t>năm 20</w:t>
            </w:r>
            <w:r>
              <w:rPr>
                <w:i/>
                <w:sz w:val="28"/>
                <w:szCs w:val="28"/>
              </w:rPr>
              <w:t>23</w:t>
            </w:r>
          </w:p>
        </w:tc>
      </w:tr>
    </w:tbl>
    <w:p w:rsidR="00E9226B" w:rsidRDefault="00E9226B" w:rsidP="00E9226B">
      <w:pPr>
        <w:jc w:val="center"/>
        <w:outlineLvl w:val="0"/>
        <w:rPr>
          <w:b/>
          <w:color w:val="000000"/>
          <w:sz w:val="28"/>
          <w:szCs w:val="28"/>
        </w:rPr>
      </w:pPr>
    </w:p>
    <w:p w:rsidR="00E9226B" w:rsidRPr="00956FEF" w:rsidRDefault="00E9226B" w:rsidP="00E9226B">
      <w:pPr>
        <w:jc w:val="center"/>
        <w:outlineLvl w:val="0"/>
        <w:rPr>
          <w:b/>
          <w:color w:val="000000"/>
          <w:sz w:val="28"/>
          <w:szCs w:val="28"/>
        </w:rPr>
      </w:pPr>
      <w:r w:rsidRPr="00956FEF">
        <w:rPr>
          <w:b/>
          <w:color w:val="000000"/>
          <w:sz w:val="28"/>
          <w:szCs w:val="28"/>
        </w:rPr>
        <w:t>BÁO CÁO</w:t>
      </w:r>
    </w:p>
    <w:p w:rsidR="00E9226B" w:rsidRPr="008C18FF" w:rsidRDefault="00E9226B" w:rsidP="00E9226B">
      <w:pPr>
        <w:pStyle w:val="Title"/>
        <w:spacing w:after="0" w:line="360" w:lineRule="exact"/>
        <w:ind w:firstLine="0"/>
        <w:jc w:val="center"/>
        <w:rPr>
          <w:sz w:val="28"/>
          <w:szCs w:val="28"/>
          <w:lang w:val="vi-VN"/>
        </w:rPr>
      </w:pPr>
      <w:r>
        <w:rPr>
          <w:sz w:val="28"/>
          <w:szCs w:val="28"/>
        </w:rPr>
        <w:t>Về r</w:t>
      </w:r>
      <w:r w:rsidRPr="00AD3D31">
        <w:rPr>
          <w:sz w:val="28"/>
          <w:szCs w:val="28"/>
          <w:lang w:val="vi-VN"/>
        </w:rPr>
        <w:t xml:space="preserve">à soát </w:t>
      </w:r>
      <w:r w:rsidRPr="004D62E7">
        <w:rPr>
          <w:sz w:val="28"/>
          <w:szCs w:val="28"/>
          <w:lang w:val="vi-VN"/>
        </w:rPr>
        <w:t xml:space="preserve">các </w:t>
      </w:r>
      <w:r>
        <w:rPr>
          <w:sz w:val="28"/>
          <w:szCs w:val="28"/>
        </w:rPr>
        <w:t>văn bản quy phạm pháp luật có</w:t>
      </w:r>
      <w:r w:rsidRPr="004D62E7">
        <w:rPr>
          <w:sz w:val="28"/>
          <w:szCs w:val="28"/>
          <w:lang w:val="vi-VN"/>
        </w:rPr>
        <w:t xml:space="preserve"> </w:t>
      </w:r>
      <w:r w:rsidRPr="00AD3D31">
        <w:rPr>
          <w:sz w:val="28"/>
          <w:szCs w:val="28"/>
          <w:lang w:val="vi-VN"/>
        </w:rPr>
        <w:t xml:space="preserve">liên quan đến </w:t>
      </w:r>
    </w:p>
    <w:p w:rsidR="00E9226B" w:rsidRPr="00AD3D31" w:rsidRDefault="00E9226B" w:rsidP="00E9226B">
      <w:pPr>
        <w:pStyle w:val="Title"/>
        <w:spacing w:after="0" w:line="360" w:lineRule="exact"/>
        <w:ind w:firstLine="0"/>
        <w:jc w:val="center"/>
        <w:rPr>
          <w:sz w:val="28"/>
          <w:szCs w:val="28"/>
          <w:lang w:val="vi-VN"/>
        </w:rPr>
      </w:pPr>
      <w:r w:rsidRPr="00AD3D31">
        <w:rPr>
          <w:sz w:val="28"/>
          <w:szCs w:val="28"/>
          <w:lang w:val="vi-VN"/>
        </w:rPr>
        <w:t xml:space="preserve">dự thảo </w:t>
      </w:r>
      <w:bookmarkStart w:id="0" w:name="_heading=h.gjdgxs" w:colFirst="0" w:colLast="0"/>
      <w:bookmarkEnd w:id="0"/>
      <w:r w:rsidRPr="00AD3D31">
        <w:rPr>
          <w:sz w:val="28"/>
          <w:szCs w:val="28"/>
          <w:lang w:val="vi-VN"/>
        </w:rPr>
        <w:t xml:space="preserve">Luật </w:t>
      </w:r>
      <w:r w:rsidRPr="00FE7AC8">
        <w:rPr>
          <w:sz w:val="28"/>
          <w:szCs w:val="28"/>
          <w:lang w:val="vi-VN"/>
        </w:rPr>
        <w:t>Các tổ chức tín dụng</w:t>
      </w:r>
      <w:r w:rsidRPr="00AD3D31">
        <w:rPr>
          <w:sz w:val="28"/>
          <w:szCs w:val="28"/>
          <w:lang w:val="vi-VN"/>
        </w:rPr>
        <w:t xml:space="preserve"> (sửa đổi)</w:t>
      </w:r>
    </w:p>
    <w:p w:rsidR="00E9226B" w:rsidRPr="006432DF" w:rsidRDefault="00E9226B" w:rsidP="00E9226B">
      <w:pPr>
        <w:jc w:val="center"/>
        <w:outlineLvl w:val="0"/>
        <w:rPr>
          <w:b/>
          <w:color w:val="000000"/>
          <w:sz w:val="28"/>
          <w:szCs w:val="28"/>
          <w:lang w:val="vi-VN"/>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1672590</wp:posOffset>
                </wp:positionH>
                <wp:positionV relativeFrom="paragraph">
                  <wp:posOffset>125729</wp:posOffset>
                </wp:positionV>
                <wp:extent cx="2400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7pt,9.9pt" to="320.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" strokeweight="1.5pt"/>
            </w:pict>
          </mc:Fallback>
        </mc:AlternateContent>
      </w:r>
    </w:p>
    <w:p w:rsidR="00E9226B" w:rsidRPr="006432DF" w:rsidRDefault="00E9226B" w:rsidP="007130B2">
      <w:pPr>
        <w:spacing w:before="40" w:after="40" w:line="360" w:lineRule="exact"/>
        <w:ind w:firstLine="709"/>
        <w:jc w:val="both"/>
        <w:rPr>
          <w:lang w:val="pt-BR"/>
        </w:rPr>
      </w:pPr>
      <w:r w:rsidRPr="006432DF">
        <w:rPr>
          <w:sz w:val="28"/>
          <w:szCs w:val="28"/>
          <w:lang w:val="pt-BR"/>
        </w:rPr>
        <w:t xml:space="preserve">Thực hiện Luật Ban hành văn bản quy phạm pháp luật năm 2015 (sửa đổi, bổ sung năm 2020), Ngân hàng Nhà nước Việt Nam (Ngân hàng Nhà nước) tiến hành rà soát các quy định của pháp luật hiện hành có liên quan đến nội dung dự thảo Luật </w:t>
      </w:r>
      <w:r w:rsidR="00FB636E">
        <w:rPr>
          <w:sz w:val="28"/>
          <w:szCs w:val="28"/>
          <w:lang w:val="pt-BR"/>
        </w:rPr>
        <w:t>Các tổ chức tín dụng</w:t>
      </w:r>
      <w:r w:rsidRPr="006432DF">
        <w:rPr>
          <w:sz w:val="28"/>
          <w:szCs w:val="28"/>
          <w:lang w:val="pt-BR"/>
        </w:rPr>
        <w:t xml:space="preserve"> (sửa đổi) (dự thảo Luật) để đảm bảo sự thống nhất, đồng bộ của hệ thống pháp luật hiện hành. Trên cơ sở kết quả rà soát, Ngân hàng Nhà nước báo cáo như sau:</w:t>
      </w:r>
    </w:p>
    <w:p w:rsidR="002F308D" w:rsidRPr="002F308D" w:rsidRDefault="002F308D" w:rsidP="007130B2">
      <w:pPr>
        <w:spacing w:before="40" w:after="40" w:line="360" w:lineRule="exact"/>
        <w:ind w:firstLine="709"/>
        <w:jc w:val="both"/>
        <w:rPr>
          <w:rFonts w:asciiTheme="majorHAnsi" w:hAnsiTheme="majorHAnsi" w:cstheme="majorHAnsi"/>
          <w:lang w:val="pt-BR"/>
        </w:rPr>
      </w:pPr>
      <w:r w:rsidRPr="002F308D">
        <w:rPr>
          <w:rFonts w:asciiTheme="majorHAnsi" w:hAnsiTheme="majorHAnsi" w:cstheme="majorHAnsi"/>
          <w:b/>
          <w:sz w:val="28"/>
          <w:szCs w:val="28"/>
          <w:lang w:val="pt-BR"/>
        </w:rPr>
        <w:t>A. TỔ CHỨC THỰC HIỆN RÀ SOÁT</w:t>
      </w:r>
    </w:p>
    <w:p w:rsidR="002F308D" w:rsidRPr="002F308D" w:rsidRDefault="002F308D" w:rsidP="007130B2">
      <w:pPr>
        <w:spacing w:before="40" w:after="40" w:line="360" w:lineRule="exact"/>
        <w:ind w:firstLine="720"/>
        <w:jc w:val="both"/>
        <w:rPr>
          <w:rFonts w:asciiTheme="majorHAnsi" w:hAnsiTheme="majorHAnsi" w:cstheme="majorHAnsi"/>
          <w:lang w:val="pt-BR"/>
        </w:rPr>
      </w:pPr>
      <w:r w:rsidRPr="002F308D">
        <w:rPr>
          <w:rFonts w:asciiTheme="majorHAnsi" w:hAnsiTheme="majorHAnsi" w:cstheme="majorHAnsi"/>
          <w:b/>
          <w:sz w:val="28"/>
          <w:szCs w:val="28"/>
          <w:lang w:val="pt-BR"/>
        </w:rPr>
        <w:t>1. Phạm vi, nội dung rà soát</w:t>
      </w:r>
    </w:p>
    <w:p w:rsidR="00AC3DEF" w:rsidRDefault="002F308D" w:rsidP="007130B2">
      <w:pPr>
        <w:spacing w:before="40" w:after="40" w:line="360" w:lineRule="exact"/>
        <w:ind w:firstLine="709"/>
        <w:jc w:val="both"/>
        <w:rPr>
          <w:rFonts w:asciiTheme="majorHAnsi" w:hAnsiTheme="majorHAnsi" w:cstheme="majorHAnsi"/>
          <w:sz w:val="28"/>
          <w:szCs w:val="28"/>
          <w:lang w:val="pt-BR"/>
        </w:rPr>
      </w:pPr>
      <w:r w:rsidRPr="002F308D">
        <w:rPr>
          <w:rFonts w:asciiTheme="majorHAnsi" w:hAnsiTheme="majorHAnsi" w:cstheme="majorHAnsi"/>
          <w:sz w:val="28"/>
          <w:szCs w:val="28"/>
          <w:lang w:val="pt-BR"/>
        </w:rPr>
        <w:t xml:space="preserve"> - Về phạm vi rà soát: gồm toàn bộ nội dung dự thảo Luật và các văn bản quy phạm pháp luật có liên quan theo các nhóm vấn đề: </w:t>
      </w:r>
    </w:p>
    <w:p w:rsidR="00AC3DEF" w:rsidRPr="00211530" w:rsidRDefault="00AC3DEF" w:rsidP="007130B2">
      <w:pPr>
        <w:pStyle w:val="ListParagraph"/>
        <w:numPr>
          <w:ilvl w:val="0"/>
          <w:numId w:val="3"/>
        </w:numPr>
        <w:tabs>
          <w:tab w:val="left" w:pos="1276"/>
        </w:tabs>
        <w:spacing w:before="40" w:after="40" w:line="360" w:lineRule="exact"/>
        <w:ind w:left="709" w:firstLine="0"/>
        <w:rPr>
          <w:sz w:val="28"/>
          <w:szCs w:val="28"/>
          <w:lang w:val="pt-BR"/>
        </w:rPr>
      </w:pPr>
      <w:r w:rsidRPr="00211530">
        <w:rPr>
          <w:rFonts w:asciiTheme="majorHAnsi" w:hAnsiTheme="majorHAnsi" w:cstheme="majorHAnsi"/>
          <w:sz w:val="28"/>
          <w:szCs w:val="28"/>
          <w:lang w:val="pt-BR"/>
        </w:rPr>
        <w:t xml:space="preserve">Về </w:t>
      </w:r>
      <w:r w:rsidRPr="00211530">
        <w:rPr>
          <w:sz w:val="28"/>
          <w:szCs w:val="28"/>
          <w:lang w:val="pt-BR"/>
        </w:rPr>
        <w:t>phạm vi điều chỉnh, đối tượng áp dụng, những quy định chung và một số khái niệm;</w:t>
      </w:r>
    </w:p>
    <w:p w:rsidR="00211530" w:rsidRPr="00211530" w:rsidRDefault="00211530" w:rsidP="007130B2">
      <w:pPr>
        <w:pStyle w:val="ListParagraph"/>
        <w:numPr>
          <w:ilvl w:val="0"/>
          <w:numId w:val="3"/>
        </w:numPr>
        <w:tabs>
          <w:tab w:val="left" w:pos="1276"/>
        </w:tabs>
        <w:spacing w:before="40" w:after="40"/>
        <w:ind w:left="709" w:firstLine="0"/>
        <w:rPr>
          <w:sz w:val="28"/>
          <w:szCs w:val="28"/>
          <w:lang w:val="pt-BR"/>
        </w:rPr>
      </w:pPr>
      <w:r w:rsidRPr="00211530">
        <w:rPr>
          <w:sz w:val="28"/>
          <w:szCs w:val="28"/>
          <w:lang w:val="pt-BR"/>
        </w:rPr>
        <w:t>Về Giấy phép và tổ chức, quản trị, điều hành của tổ chức tín dụng</w:t>
      </w:r>
      <w:r>
        <w:rPr>
          <w:sz w:val="28"/>
          <w:szCs w:val="28"/>
          <w:lang w:val="pt-BR"/>
        </w:rPr>
        <w:t>;</w:t>
      </w:r>
    </w:p>
    <w:p w:rsidR="004604B9" w:rsidRPr="004604B9" w:rsidRDefault="00211530" w:rsidP="007130B2">
      <w:pPr>
        <w:pStyle w:val="ListParagraph"/>
        <w:numPr>
          <w:ilvl w:val="0"/>
          <w:numId w:val="3"/>
        </w:numPr>
        <w:tabs>
          <w:tab w:val="left" w:pos="1276"/>
        </w:tabs>
        <w:spacing w:before="40" w:after="40"/>
        <w:ind w:left="709" w:firstLine="0"/>
        <w:rPr>
          <w:rFonts w:asciiTheme="majorHAnsi" w:hAnsiTheme="majorHAnsi" w:cstheme="majorHAnsi"/>
          <w:sz w:val="28"/>
          <w:szCs w:val="28"/>
          <w:lang w:val="pt-BR"/>
        </w:rPr>
      </w:pPr>
      <w:r>
        <w:rPr>
          <w:rFonts w:asciiTheme="majorHAnsi" w:hAnsiTheme="majorHAnsi" w:cstheme="majorHAnsi"/>
          <w:sz w:val="28"/>
          <w:szCs w:val="28"/>
          <w:lang w:val="pt-BR"/>
        </w:rPr>
        <w:t>Về</w:t>
      </w:r>
      <w:r w:rsidR="004604B9" w:rsidRPr="004604B9">
        <w:rPr>
          <w:b/>
          <w:sz w:val="28"/>
          <w:szCs w:val="28"/>
          <w:lang w:val="pt-BR"/>
        </w:rPr>
        <w:t xml:space="preserve"> </w:t>
      </w:r>
      <w:r w:rsidR="004604B9" w:rsidRPr="004604B9">
        <w:rPr>
          <w:rFonts w:asciiTheme="majorHAnsi" w:hAnsiTheme="majorHAnsi" w:cstheme="majorHAnsi"/>
          <w:sz w:val="28"/>
          <w:szCs w:val="28"/>
          <w:lang w:val="pt-BR"/>
        </w:rPr>
        <w:t>hoạt động của tổ chức tín dụng, chi nhánh ngân hàng nước ngoài</w:t>
      </w:r>
      <w:r w:rsidR="004604B9">
        <w:rPr>
          <w:rFonts w:asciiTheme="majorHAnsi" w:hAnsiTheme="majorHAnsi" w:cstheme="majorHAnsi"/>
          <w:sz w:val="28"/>
          <w:szCs w:val="28"/>
          <w:lang w:val="pt-BR"/>
        </w:rPr>
        <w:t>;</w:t>
      </w:r>
    </w:p>
    <w:p w:rsidR="00A477ED" w:rsidRPr="00A477ED" w:rsidRDefault="00A477ED" w:rsidP="007130B2">
      <w:pPr>
        <w:pStyle w:val="ListParagraph"/>
        <w:numPr>
          <w:ilvl w:val="0"/>
          <w:numId w:val="3"/>
        </w:numPr>
        <w:tabs>
          <w:tab w:val="left" w:pos="1276"/>
        </w:tabs>
        <w:spacing w:before="40" w:after="40"/>
        <w:ind w:left="709" w:firstLine="0"/>
        <w:rPr>
          <w:rFonts w:asciiTheme="majorHAnsi" w:hAnsiTheme="majorHAnsi" w:cstheme="majorHAnsi"/>
          <w:i/>
          <w:sz w:val="28"/>
          <w:szCs w:val="28"/>
          <w:lang w:val="pt-BR"/>
        </w:rPr>
      </w:pPr>
      <w:r w:rsidRPr="00A477ED">
        <w:rPr>
          <w:rFonts w:asciiTheme="majorHAnsi" w:hAnsiTheme="majorHAnsi" w:cstheme="majorHAnsi"/>
          <w:sz w:val="28"/>
          <w:szCs w:val="28"/>
          <w:lang w:val="pt-BR"/>
        </w:rPr>
        <w:t>Về các hạn chế để bảo đảm an toàn trong hoạt động của tổ chức tín dụng</w:t>
      </w:r>
      <w:r>
        <w:rPr>
          <w:rFonts w:asciiTheme="majorHAnsi" w:hAnsiTheme="majorHAnsi" w:cstheme="majorHAnsi"/>
          <w:sz w:val="28"/>
          <w:szCs w:val="28"/>
          <w:lang w:val="pt-BR"/>
        </w:rPr>
        <w:t>;</w:t>
      </w:r>
      <w:r w:rsidRPr="00A477ED">
        <w:rPr>
          <w:rFonts w:asciiTheme="majorHAnsi" w:hAnsiTheme="majorHAnsi" w:cstheme="majorHAnsi"/>
          <w:i/>
          <w:sz w:val="28"/>
          <w:szCs w:val="28"/>
          <w:lang w:val="pt-BR"/>
        </w:rPr>
        <w:t xml:space="preserve"> </w:t>
      </w:r>
    </w:p>
    <w:p w:rsidR="00C76FB5" w:rsidRPr="00C76FB5" w:rsidRDefault="00C76FB5" w:rsidP="007130B2">
      <w:pPr>
        <w:pStyle w:val="ListParagraph"/>
        <w:numPr>
          <w:ilvl w:val="0"/>
          <w:numId w:val="3"/>
        </w:numPr>
        <w:tabs>
          <w:tab w:val="left" w:pos="1276"/>
        </w:tabs>
        <w:spacing w:before="40" w:after="40"/>
        <w:ind w:left="709" w:firstLine="0"/>
        <w:rPr>
          <w:rFonts w:asciiTheme="majorHAnsi" w:hAnsiTheme="majorHAnsi" w:cstheme="majorHAnsi"/>
          <w:i/>
          <w:sz w:val="28"/>
          <w:szCs w:val="28"/>
          <w:lang w:val="pt-BR"/>
        </w:rPr>
      </w:pPr>
      <w:r w:rsidRPr="00C76FB5">
        <w:rPr>
          <w:rFonts w:asciiTheme="majorHAnsi" w:hAnsiTheme="majorHAnsi" w:cstheme="majorHAnsi"/>
          <w:sz w:val="28"/>
          <w:szCs w:val="28"/>
          <w:lang w:val="pt-BR"/>
        </w:rPr>
        <w:t>Về tài chính, hạch toán, báo cáo;</w:t>
      </w:r>
      <w:r w:rsidRPr="00C76FB5">
        <w:rPr>
          <w:rFonts w:asciiTheme="majorHAnsi" w:hAnsiTheme="majorHAnsi" w:cstheme="majorHAnsi"/>
          <w:i/>
          <w:sz w:val="28"/>
          <w:szCs w:val="28"/>
          <w:lang w:val="pt-BR"/>
        </w:rPr>
        <w:t xml:space="preserve"> </w:t>
      </w:r>
    </w:p>
    <w:p w:rsidR="00447A7C" w:rsidRPr="00447A7C" w:rsidRDefault="00C76FB5" w:rsidP="007130B2">
      <w:pPr>
        <w:pStyle w:val="ListParagraph"/>
        <w:numPr>
          <w:ilvl w:val="0"/>
          <w:numId w:val="3"/>
        </w:numPr>
        <w:tabs>
          <w:tab w:val="left" w:pos="1276"/>
        </w:tabs>
        <w:spacing w:before="40" w:after="40"/>
        <w:ind w:left="709" w:firstLine="0"/>
        <w:rPr>
          <w:rFonts w:asciiTheme="majorHAnsi" w:hAnsiTheme="majorHAnsi" w:cstheme="majorHAnsi"/>
          <w:b/>
          <w:i/>
          <w:sz w:val="28"/>
          <w:szCs w:val="28"/>
          <w:lang w:val="pt-BR"/>
        </w:rPr>
      </w:pPr>
      <w:r>
        <w:rPr>
          <w:rFonts w:asciiTheme="majorHAnsi" w:hAnsiTheme="majorHAnsi" w:cstheme="majorHAnsi"/>
          <w:sz w:val="28"/>
          <w:szCs w:val="28"/>
          <w:lang w:val="pt-BR"/>
        </w:rPr>
        <w:t xml:space="preserve">Về </w:t>
      </w:r>
      <w:r w:rsidRPr="00C76FB5">
        <w:rPr>
          <w:rFonts w:asciiTheme="majorHAnsi" w:hAnsiTheme="majorHAnsi" w:cstheme="majorHAnsi"/>
          <w:sz w:val="28"/>
          <w:szCs w:val="28"/>
          <w:lang w:val="pt-BR"/>
        </w:rPr>
        <w:t>kiểm soát đặc biệt, tổ chức lại, phá sản, giải thể, thanh lý tổ chức tín dụng</w:t>
      </w:r>
      <w:r>
        <w:rPr>
          <w:rFonts w:asciiTheme="majorHAnsi" w:hAnsiTheme="majorHAnsi" w:cstheme="majorHAnsi"/>
          <w:sz w:val="28"/>
          <w:szCs w:val="28"/>
          <w:lang w:val="pt-BR"/>
        </w:rPr>
        <w:t>;</w:t>
      </w:r>
    </w:p>
    <w:p w:rsidR="00447A7C" w:rsidRPr="00447A7C" w:rsidRDefault="00447A7C" w:rsidP="007130B2">
      <w:pPr>
        <w:pStyle w:val="ListParagraph"/>
        <w:numPr>
          <w:ilvl w:val="0"/>
          <w:numId w:val="3"/>
        </w:numPr>
        <w:tabs>
          <w:tab w:val="left" w:pos="1276"/>
        </w:tabs>
        <w:spacing w:before="40" w:after="40"/>
        <w:ind w:left="709" w:firstLine="0"/>
        <w:rPr>
          <w:rFonts w:asciiTheme="majorHAnsi" w:hAnsiTheme="majorHAnsi" w:cstheme="majorHAnsi"/>
          <w:sz w:val="28"/>
          <w:szCs w:val="28"/>
          <w:lang w:val="pt-BR"/>
        </w:rPr>
      </w:pPr>
      <w:r w:rsidRPr="00447A7C">
        <w:rPr>
          <w:rFonts w:asciiTheme="majorHAnsi" w:hAnsiTheme="majorHAnsi" w:cstheme="majorHAnsi"/>
          <w:sz w:val="28"/>
          <w:szCs w:val="28"/>
          <w:lang w:val="pt-BR"/>
        </w:rPr>
        <w:t>Về xử lý nợ xấu, tài sản bảo đảm của khoản nợ xấu</w:t>
      </w:r>
      <w:r>
        <w:rPr>
          <w:rFonts w:asciiTheme="majorHAnsi" w:hAnsiTheme="majorHAnsi" w:cstheme="majorHAnsi"/>
          <w:sz w:val="28"/>
          <w:szCs w:val="28"/>
          <w:lang w:val="pt-BR"/>
        </w:rPr>
        <w:t>;</w:t>
      </w:r>
    </w:p>
    <w:p w:rsidR="002F308D" w:rsidRPr="002F308D" w:rsidRDefault="002F308D" w:rsidP="007130B2">
      <w:pPr>
        <w:spacing w:before="40" w:after="40" w:line="360" w:lineRule="exact"/>
        <w:ind w:firstLine="709"/>
        <w:jc w:val="both"/>
        <w:rPr>
          <w:rFonts w:asciiTheme="majorHAnsi" w:hAnsiTheme="majorHAnsi" w:cstheme="majorHAnsi"/>
          <w:lang w:val="pt-BR"/>
        </w:rPr>
      </w:pPr>
      <w:r w:rsidRPr="002F308D">
        <w:rPr>
          <w:rFonts w:asciiTheme="majorHAnsi" w:hAnsiTheme="majorHAnsi" w:cstheme="majorHAnsi"/>
          <w:sz w:val="28"/>
          <w:szCs w:val="28"/>
          <w:lang w:val="pt-BR"/>
        </w:rPr>
        <w:t xml:space="preserve">- Về nội dung rà soát: Đối chiếu các quy định tại dự thảo Luật với hệ thống các văn bản </w:t>
      </w:r>
      <w:r w:rsidR="006F2412">
        <w:rPr>
          <w:rFonts w:asciiTheme="majorHAnsi" w:hAnsiTheme="majorHAnsi" w:cstheme="majorHAnsi"/>
          <w:sz w:val="28"/>
          <w:szCs w:val="28"/>
          <w:lang w:val="pt-BR"/>
        </w:rPr>
        <w:t>quy phạm pháp luật</w:t>
      </w:r>
      <w:r w:rsidRPr="002F308D">
        <w:rPr>
          <w:rFonts w:asciiTheme="majorHAnsi" w:hAnsiTheme="majorHAnsi" w:cstheme="majorHAnsi"/>
          <w:sz w:val="28"/>
          <w:szCs w:val="28"/>
          <w:lang w:val="pt-BR"/>
        </w:rPr>
        <w:t xml:space="preserve"> hiện hành đảm bảo tính hợp hiến, đồng bộ, thống nhất với các văn bản được rà soát, tránh mâu thuẫn, chồng chéo hoặc khoảng trống pháp lý trong hệ thống pháp luật.</w:t>
      </w:r>
    </w:p>
    <w:p w:rsidR="002F308D" w:rsidRPr="002F308D" w:rsidRDefault="002F308D" w:rsidP="007130B2">
      <w:pPr>
        <w:spacing w:before="40" w:after="40" w:line="360" w:lineRule="exact"/>
        <w:ind w:firstLine="709"/>
        <w:jc w:val="both"/>
        <w:rPr>
          <w:rFonts w:asciiTheme="majorHAnsi" w:hAnsiTheme="majorHAnsi" w:cstheme="majorHAnsi"/>
          <w:lang w:val="pt-BR"/>
        </w:rPr>
      </w:pPr>
      <w:r w:rsidRPr="002F308D">
        <w:rPr>
          <w:rFonts w:asciiTheme="majorHAnsi" w:hAnsiTheme="majorHAnsi" w:cstheme="majorHAnsi"/>
          <w:b/>
          <w:sz w:val="28"/>
          <w:szCs w:val="28"/>
          <w:lang w:val="pt-BR"/>
        </w:rPr>
        <w:t xml:space="preserve">2. Mục đích việc rà soát dự thảo Luật và các văn bản </w:t>
      </w:r>
      <w:r w:rsidR="006F2412" w:rsidRPr="006F2412">
        <w:rPr>
          <w:b/>
          <w:sz w:val="28"/>
          <w:szCs w:val="28"/>
          <w:lang w:val="pt-BR"/>
        </w:rPr>
        <w:t xml:space="preserve">quy phạm pháp luật </w:t>
      </w:r>
      <w:r w:rsidRPr="002F308D">
        <w:rPr>
          <w:rFonts w:asciiTheme="majorHAnsi" w:hAnsiTheme="majorHAnsi" w:cstheme="majorHAnsi"/>
          <w:b/>
          <w:sz w:val="28"/>
          <w:szCs w:val="28"/>
          <w:lang w:val="pt-BR"/>
        </w:rPr>
        <w:t>có liên quan</w:t>
      </w:r>
    </w:p>
    <w:p w:rsidR="002F308D" w:rsidRPr="002F308D" w:rsidRDefault="002F308D" w:rsidP="007130B2">
      <w:pPr>
        <w:spacing w:before="40" w:after="40" w:line="360" w:lineRule="exact"/>
        <w:jc w:val="both"/>
        <w:rPr>
          <w:rFonts w:asciiTheme="majorHAnsi" w:hAnsiTheme="majorHAnsi" w:cstheme="majorHAnsi"/>
          <w:sz w:val="28"/>
          <w:szCs w:val="28"/>
          <w:lang w:val="pt-BR"/>
        </w:rPr>
      </w:pPr>
      <w:r w:rsidRPr="002F308D">
        <w:rPr>
          <w:rFonts w:asciiTheme="majorHAnsi" w:hAnsiTheme="majorHAnsi" w:cstheme="majorHAnsi"/>
          <w:sz w:val="28"/>
          <w:szCs w:val="28"/>
          <w:lang w:val="pt-BR"/>
        </w:rPr>
        <w:tab/>
        <w:t>Rà soát các văn bản quy phạm pháp luật có liên quan đến dự thảo Luật có vai trò quan trọng trong việc đảm bảo mục đích, quan điểm xây dựng dự thảo Luật là đảm bảo tính hợp hiến, tính hợp pháp và tính thống nhất với các văn bản quy phạm pháp luật có liên quan trong hệ thống pháp luật.</w:t>
      </w:r>
    </w:p>
    <w:p w:rsidR="002F308D" w:rsidRPr="002F308D" w:rsidRDefault="002F308D" w:rsidP="007130B2">
      <w:pPr>
        <w:spacing w:before="40" w:after="40" w:line="360" w:lineRule="exact"/>
        <w:ind w:firstLine="720"/>
        <w:jc w:val="both"/>
        <w:rPr>
          <w:rFonts w:asciiTheme="majorHAnsi" w:hAnsiTheme="majorHAnsi" w:cstheme="majorHAnsi"/>
          <w:lang w:val="pt-BR"/>
        </w:rPr>
      </w:pPr>
      <w:r w:rsidRPr="002F308D">
        <w:rPr>
          <w:rFonts w:asciiTheme="majorHAnsi" w:hAnsiTheme="majorHAnsi" w:cstheme="majorHAnsi"/>
          <w:b/>
          <w:sz w:val="28"/>
          <w:szCs w:val="28"/>
          <w:lang w:val="pt-BR"/>
        </w:rPr>
        <w:t>3. Kết quả rà soát</w:t>
      </w:r>
    </w:p>
    <w:p w:rsidR="002F308D" w:rsidRPr="002F308D" w:rsidRDefault="002F308D" w:rsidP="007130B2">
      <w:pPr>
        <w:spacing w:before="40" w:after="40" w:line="360" w:lineRule="exact"/>
        <w:ind w:firstLine="720"/>
        <w:jc w:val="both"/>
        <w:rPr>
          <w:rFonts w:asciiTheme="majorHAnsi" w:hAnsiTheme="majorHAnsi" w:cstheme="majorHAnsi"/>
          <w:lang w:val="pt-BR"/>
        </w:rPr>
      </w:pPr>
      <w:r w:rsidRPr="00A3035F">
        <w:rPr>
          <w:rFonts w:asciiTheme="majorHAnsi" w:hAnsiTheme="majorHAnsi" w:cstheme="majorHAnsi"/>
          <w:sz w:val="28"/>
          <w:szCs w:val="28"/>
          <w:lang w:val="pt-BR"/>
        </w:rPr>
        <w:lastRenderedPageBreak/>
        <w:t xml:space="preserve">Qua rà soát đã xác định </w:t>
      </w:r>
      <w:r w:rsidR="0027261E" w:rsidRPr="00A3035F">
        <w:rPr>
          <w:rFonts w:asciiTheme="majorHAnsi" w:hAnsiTheme="majorHAnsi" w:cstheme="majorHAnsi"/>
          <w:sz w:val="28"/>
          <w:szCs w:val="28"/>
          <w:lang w:val="pt-BR"/>
        </w:rPr>
        <w:t>tổng số văn bản được rà soát là 33</w:t>
      </w:r>
      <w:r w:rsidRPr="00A3035F">
        <w:rPr>
          <w:rFonts w:asciiTheme="majorHAnsi" w:hAnsiTheme="majorHAnsi" w:cstheme="majorHAnsi"/>
          <w:sz w:val="28"/>
          <w:szCs w:val="28"/>
          <w:lang w:val="pt-BR"/>
        </w:rPr>
        <w:t>, bao gồm: Hiến pháp;</w:t>
      </w:r>
      <w:r w:rsidR="0027261E" w:rsidRPr="00A3035F">
        <w:rPr>
          <w:rFonts w:asciiTheme="majorHAnsi" w:hAnsiTheme="majorHAnsi" w:cstheme="majorHAnsi"/>
          <w:sz w:val="28"/>
          <w:szCs w:val="28"/>
          <w:lang w:val="pt-BR"/>
        </w:rPr>
        <w:t xml:space="preserve"> 02 Bộ luật, 30 Luật.</w:t>
      </w:r>
      <w:r w:rsidRPr="00A3035F">
        <w:rPr>
          <w:rFonts w:asciiTheme="majorHAnsi" w:hAnsiTheme="majorHAnsi" w:cstheme="majorHAnsi"/>
          <w:sz w:val="28"/>
          <w:szCs w:val="28"/>
          <w:lang w:val="pt-BR"/>
        </w:rPr>
        <w:t xml:space="preserve"> </w:t>
      </w:r>
      <w:r w:rsidRPr="00A3035F">
        <w:rPr>
          <w:rFonts w:asciiTheme="majorHAnsi" w:hAnsiTheme="majorHAnsi" w:cstheme="majorHAnsi"/>
          <w:i/>
          <w:sz w:val="28"/>
          <w:szCs w:val="28"/>
          <w:lang w:val="pt-BR"/>
        </w:rPr>
        <w:t>(Phụ lục</w:t>
      </w:r>
      <w:r w:rsidR="0027261E" w:rsidRPr="00A3035F">
        <w:rPr>
          <w:rFonts w:asciiTheme="majorHAnsi" w:hAnsiTheme="majorHAnsi" w:cstheme="majorHAnsi"/>
          <w:i/>
          <w:sz w:val="28"/>
          <w:szCs w:val="28"/>
          <w:lang w:val="pt-BR"/>
        </w:rPr>
        <w:t xml:space="preserve"> </w:t>
      </w:r>
      <w:r w:rsidRPr="00A3035F">
        <w:rPr>
          <w:rFonts w:asciiTheme="majorHAnsi" w:hAnsiTheme="majorHAnsi" w:cstheme="majorHAnsi"/>
          <w:i/>
          <w:sz w:val="28"/>
          <w:szCs w:val="28"/>
          <w:lang w:val="pt-BR"/>
        </w:rPr>
        <w:t>đính kèm).</w:t>
      </w:r>
    </w:p>
    <w:p w:rsidR="002F308D" w:rsidRPr="002F308D" w:rsidRDefault="002F308D" w:rsidP="007130B2">
      <w:pPr>
        <w:spacing w:before="40" w:after="40" w:line="360" w:lineRule="exact"/>
        <w:ind w:firstLine="709"/>
        <w:jc w:val="both"/>
        <w:rPr>
          <w:rFonts w:asciiTheme="majorHAnsi" w:hAnsiTheme="majorHAnsi" w:cstheme="majorHAnsi"/>
          <w:sz w:val="28"/>
          <w:szCs w:val="28"/>
          <w:lang w:val="pt-BR"/>
        </w:rPr>
      </w:pPr>
      <w:r w:rsidRPr="002F308D">
        <w:rPr>
          <w:rFonts w:asciiTheme="majorHAnsi" w:hAnsiTheme="majorHAnsi" w:cstheme="majorHAnsi"/>
          <w:b/>
          <w:sz w:val="28"/>
          <w:szCs w:val="28"/>
          <w:lang w:val="pt-BR"/>
        </w:rPr>
        <w:t xml:space="preserve">4. Những nội dung cơ bản của dự thảo Luật </w:t>
      </w:r>
    </w:p>
    <w:p w:rsidR="002F308D" w:rsidRPr="002F308D" w:rsidRDefault="002F308D" w:rsidP="007130B2">
      <w:pPr>
        <w:widowControl w:val="0"/>
        <w:spacing w:before="40" w:after="40" w:line="360" w:lineRule="exact"/>
        <w:ind w:firstLine="720"/>
        <w:jc w:val="both"/>
        <w:rPr>
          <w:sz w:val="28"/>
          <w:szCs w:val="28"/>
          <w:lang w:val="pt-BR"/>
        </w:rPr>
      </w:pPr>
      <w:r w:rsidRPr="002F308D">
        <w:rPr>
          <w:sz w:val="28"/>
          <w:szCs w:val="28"/>
          <w:lang w:val="pt-BR"/>
        </w:rPr>
        <w:t>Dự thảo Luật Các tổ chức tín dụng (sửa đổi) được bố cục gồm 11 Chương, 200 Điều, cụ thể:</w:t>
      </w:r>
    </w:p>
    <w:p w:rsidR="002F308D" w:rsidRPr="00D562C6" w:rsidRDefault="002F308D" w:rsidP="007130B2">
      <w:pPr>
        <w:widowControl w:val="0"/>
        <w:spacing w:before="40" w:after="40" w:line="360" w:lineRule="exact"/>
        <w:ind w:firstLine="720"/>
        <w:jc w:val="both"/>
        <w:rPr>
          <w:sz w:val="28"/>
          <w:szCs w:val="28"/>
        </w:rPr>
      </w:pPr>
      <w:r w:rsidRPr="00D562C6">
        <w:rPr>
          <w:b/>
          <w:sz w:val="28"/>
          <w:szCs w:val="28"/>
        </w:rPr>
        <w:t>- Chương I: Những quy định chung.</w:t>
      </w:r>
      <w:r w:rsidRPr="00D562C6">
        <w:rPr>
          <w:sz w:val="28"/>
          <w:szCs w:val="28"/>
        </w:rPr>
        <w:t xml:space="preserve"> </w:t>
      </w:r>
    </w:p>
    <w:p w:rsidR="002F308D" w:rsidRPr="00D562C6" w:rsidRDefault="002F308D" w:rsidP="007130B2">
      <w:pPr>
        <w:widowControl w:val="0"/>
        <w:spacing w:before="40" w:after="40" w:line="360" w:lineRule="exact"/>
        <w:ind w:firstLine="720"/>
        <w:jc w:val="both"/>
        <w:rPr>
          <w:sz w:val="28"/>
          <w:szCs w:val="28"/>
        </w:rPr>
      </w:pPr>
      <w:r w:rsidRPr="00D562C6">
        <w:rPr>
          <w:sz w:val="28"/>
          <w:szCs w:val="28"/>
        </w:rPr>
        <w:t>Chương này gồm 16 Điều.</w:t>
      </w:r>
    </w:p>
    <w:p w:rsidR="002F308D" w:rsidRPr="00D562C6" w:rsidRDefault="002F308D" w:rsidP="007130B2">
      <w:pPr>
        <w:widowControl w:val="0"/>
        <w:spacing w:before="40" w:after="40" w:line="360" w:lineRule="exact"/>
        <w:ind w:firstLine="720"/>
        <w:jc w:val="both"/>
        <w:rPr>
          <w:b/>
          <w:sz w:val="28"/>
          <w:szCs w:val="28"/>
        </w:rPr>
      </w:pPr>
      <w:r w:rsidRPr="00D562C6">
        <w:rPr>
          <w:b/>
          <w:sz w:val="28"/>
          <w:szCs w:val="28"/>
        </w:rPr>
        <w:t xml:space="preserve">- Chương II: Giấy phép. </w:t>
      </w:r>
    </w:p>
    <w:p w:rsidR="002F308D" w:rsidRPr="00D562C6" w:rsidRDefault="002F308D" w:rsidP="007130B2">
      <w:pPr>
        <w:widowControl w:val="0"/>
        <w:spacing w:before="40" w:after="40" w:line="360" w:lineRule="exact"/>
        <w:ind w:firstLine="720"/>
        <w:jc w:val="both"/>
        <w:rPr>
          <w:sz w:val="28"/>
          <w:szCs w:val="28"/>
        </w:rPr>
      </w:pPr>
      <w:r w:rsidRPr="00D562C6">
        <w:rPr>
          <w:sz w:val="28"/>
          <w:szCs w:val="28"/>
        </w:rPr>
        <w:t>Chương này gồm 12 Điều.</w:t>
      </w:r>
    </w:p>
    <w:p w:rsidR="002F308D" w:rsidRPr="00D562C6" w:rsidRDefault="002F308D" w:rsidP="007130B2">
      <w:pPr>
        <w:widowControl w:val="0"/>
        <w:spacing w:before="40" w:after="40" w:line="360" w:lineRule="exact"/>
        <w:ind w:firstLine="720"/>
        <w:jc w:val="both"/>
        <w:rPr>
          <w:b/>
          <w:sz w:val="28"/>
          <w:szCs w:val="28"/>
        </w:rPr>
      </w:pPr>
      <w:r w:rsidRPr="00D562C6">
        <w:rPr>
          <w:b/>
          <w:sz w:val="28"/>
          <w:szCs w:val="28"/>
        </w:rPr>
        <w:t>- Chương III: Tổ chức, quản trị, điều hành của TCTD</w:t>
      </w:r>
    </w:p>
    <w:p w:rsidR="002F308D" w:rsidRPr="00D562C6" w:rsidRDefault="002F308D" w:rsidP="007130B2">
      <w:pPr>
        <w:widowControl w:val="0"/>
        <w:spacing w:before="40" w:after="40" w:line="360" w:lineRule="exact"/>
        <w:ind w:firstLine="720"/>
        <w:jc w:val="both"/>
        <w:rPr>
          <w:sz w:val="28"/>
          <w:szCs w:val="28"/>
        </w:rPr>
      </w:pPr>
      <w:r w:rsidRPr="00D562C6">
        <w:rPr>
          <w:sz w:val="28"/>
          <w:szCs w:val="28"/>
        </w:rPr>
        <w:t>Chương này gồm 08 Mục, 60 Điều bao gồm:</w:t>
      </w:r>
    </w:p>
    <w:p w:rsidR="002F308D" w:rsidRPr="00D562C6" w:rsidRDefault="002F308D" w:rsidP="007130B2">
      <w:pPr>
        <w:widowControl w:val="0"/>
        <w:spacing w:before="40" w:after="40" w:line="360" w:lineRule="exact"/>
        <w:ind w:firstLine="720"/>
        <w:jc w:val="both"/>
        <w:rPr>
          <w:sz w:val="28"/>
          <w:szCs w:val="28"/>
        </w:rPr>
      </w:pPr>
      <w:r w:rsidRPr="00D562C6">
        <w:rPr>
          <w:sz w:val="28"/>
          <w:szCs w:val="28"/>
        </w:rPr>
        <w:t>+ Mục 1: Các quy định chung.</w:t>
      </w:r>
    </w:p>
    <w:p w:rsidR="002F308D" w:rsidRPr="00D562C6" w:rsidRDefault="002F308D" w:rsidP="007130B2">
      <w:pPr>
        <w:widowControl w:val="0"/>
        <w:spacing w:before="40" w:after="40" w:line="360" w:lineRule="exact"/>
        <w:ind w:firstLine="720"/>
        <w:jc w:val="both"/>
        <w:rPr>
          <w:sz w:val="28"/>
          <w:szCs w:val="28"/>
        </w:rPr>
      </w:pPr>
      <w:r w:rsidRPr="00D562C6">
        <w:rPr>
          <w:sz w:val="28"/>
          <w:szCs w:val="28"/>
        </w:rPr>
        <w:t xml:space="preserve">+ Mục 2: Quy định chung đối với TCTD là công ty cổ phần, công ty TNHH. </w:t>
      </w:r>
    </w:p>
    <w:p w:rsidR="002F308D" w:rsidRPr="00D562C6" w:rsidRDefault="002F308D" w:rsidP="007130B2">
      <w:pPr>
        <w:widowControl w:val="0"/>
        <w:spacing w:before="40" w:after="40" w:line="360" w:lineRule="exact"/>
        <w:ind w:firstLine="720"/>
        <w:jc w:val="both"/>
        <w:rPr>
          <w:sz w:val="28"/>
          <w:szCs w:val="28"/>
        </w:rPr>
      </w:pPr>
      <w:r w:rsidRPr="00D562C6">
        <w:rPr>
          <w:sz w:val="28"/>
          <w:szCs w:val="28"/>
        </w:rPr>
        <w:t xml:space="preserve">+ Mục 3: TCTD là công ty cổ phần. </w:t>
      </w:r>
    </w:p>
    <w:p w:rsidR="002F308D" w:rsidRPr="00D562C6" w:rsidRDefault="002F308D" w:rsidP="007130B2">
      <w:pPr>
        <w:widowControl w:val="0"/>
        <w:spacing w:before="40" w:after="40" w:line="360" w:lineRule="exact"/>
        <w:ind w:firstLine="720"/>
        <w:jc w:val="both"/>
        <w:rPr>
          <w:sz w:val="28"/>
          <w:szCs w:val="28"/>
        </w:rPr>
      </w:pPr>
      <w:r w:rsidRPr="00D562C6">
        <w:rPr>
          <w:sz w:val="28"/>
          <w:szCs w:val="28"/>
        </w:rPr>
        <w:t>+ Mục 4: TCTD là công ty TNHH một thành viên.</w:t>
      </w:r>
    </w:p>
    <w:p w:rsidR="002F308D" w:rsidRPr="00D562C6" w:rsidRDefault="002F308D" w:rsidP="007130B2">
      <w:pPr>
        <w:widowControl w:val="0"/>
        <w:spacing w:before="40" w:after="40" w:line="360" w:lineRule="exact"/>
        <w:ind w:firstLine="720"/>
        <w:jc w:val="both"/>
        <w:rPr>
          <w:sz w:val="28"/>
          <w:szCs w:val="28"/>
        </w:rPr>
      </w:pPr>
      <w:r w:rsidRPr="00D562C6">
        <w:rPr>
          <w:sz w:val="28"/>
          <w:szCs w:val="28"/>
        </w:rPr>
        <w:t xml:space="preserve">+ Mục 5: TCTD là công ty TNHH hai thành viên trở lên. </w:t>
      </w:r>
    </w:p>
    <w:p w:rsidR="002F308D" w:rsidRPr="00D562C6" w:rsidRDefault="002F308D" w:rsidP="007130B2">
      <w:pPr>
        <w:widowControl w:val="0"/>
        <w:spacing w:before="40" w:after="40" w:line="360" w:lineRule="exact"/>
        <w:ind w:firstLine="720"/>
        <w:jc w:val="both"/>
        <w:rPr>
          <w:sz w:val="28"/>
          <w:szCs w:val="28"/>
        </w:rPr>
      </w:pPr>
      <w:r w:rsidRPr="00D562C6">
        <w:rPr>
          <w:sz w:val="28"/>
          <w:szCs w:val="28"/>
        </w:rPr>
        <w:t xml:space="preserve">+ Mục 6: TCTD là hợp tác xã. </w:t>
      </w:r>
    </w:p>
    <w:p w:rsidR="002F308D" w:rsidRPr="00D562C6" w:rsidRDefault="002F308D" w:rsidP="007130B2">
      <w:pPr>
        <w:widowControl w:val="0"/>
        <w:spacing w:before="40" w:after="40" w:line="360" w:lineRule="exact"/>
        <w:ind w:firstLine="720"/>
        <w:jc w:val="both"/>
        <w:rPr>
          <w:sz w:val="28"/>
          <w:szCs w:val="28"/>
        </w:rPr>
      </w:pPr>
      <w:r w:rsidRPr="00D562C6">
        <w:rPr>
          <w:sz w:val="28"/>
          <w:szCs w:val="28"/>
        </w:rPr>
        <w:t xml:space="preserve">+ Mục 7: Tổ chức tài chính vi mô. </w:t>
      </w:r>
    </w:p>
    <w:p w:rsidR="002F308D" w:rsidRPr="00D562C6" w:rsidRDefault="002F308D" w:rsidP="007130B2">
      <w:pPr>
        <w:widowControl w:val="0"/>
        <w:spacing w:before="40" w:after="40" w:line="360" w:lineRule="exact"/>
        <w:ind w:firstLine="720"/>
        <w:jc w:val="both"/>
        <w:rPr>
          <w:sz w:val="28"/>
          <w:szCs w:val="28"/>
        </w:rPr>
      </w:pPr>
      <w:r w:rsidRPr="00D562C6">
        <w:rPr>
          <w:sz w:val="28"/>
          <w:szCs w:val="28"/>
        </w:rPr>
        <w:t xml:space="preserve">+ Mục 8: Chi nhánh ngân hàng nước ngoài tại Việt Nam. </w:t>
      </w:r>
    </w:p>
    <w:p w:rsidR="002F308D" w:rsidRPr="00D562C6" w:rsidRDefault="002F308D" w:rsidP="007130B2">
      <w:pPr>
        <w:widowControl w:val="0"/>
        <w:spacing w:before="40" w:after="40" w:line="360" w:lineRule="exact"/>
        <w:ind w:firstLine="720"/>
        <w:jc w:val="both"/>
        <w:rPr>
          <w:sz w:val="28"/>
          <w:szCs w:val="28"/>
        </w:rPr>
      </w:pPr>
      <w:r w:rsidRPr="00D562C6">
        <w:rPr>
          <w:b/>
          <w:sz w:val="28"/>
          <w:szCs w:val="28"/>
        </w:rPr>
        <w:t>- Chương IV: Hoạt động của TCTD</w:t>
      </w:r>
    </w:p>
    <w:p w:rsidR="002F308D" w:rsidRPr="00D562C6" w:rsidRDefault="002F308D" w:rsidP="007130B2">
      <w:pPr>
        <w:widowControl w:val="0"/>
        <w:spacing w:before="40" w:after="40" w:line="360" w:lineRule="exact"/>
        <w:ind w:firstLine="720"/>
        <w:jc w:val="both"/>
        <w:rPr>
          <w:sz w:val="28"/>
          <w:szCs w:val="28"/>
        </w:rPr>
      </w:pPr>
      <w:r w:rsidRPr="00D562C6">
        <w:rPr>
          <w:sz w:val="28"/>
          <w:szCs w:val="28"/>
        </w:rPr>
        <w:t>Chương này gồm 07 Mục, 33 Điều bao gồm:</w:t>
      </w:r>
    </w:p>
    <w:p w:rsidR="002F308D" w:rsidRPr="00D562C6" w:rsidRDefault="002F308D" w:rsidP="007130B2">
      <w:pPr>
        <w:widowControl w:val="0"/>
        <w:spacing w:before="40" w:after="40" w:line="360" w:lineRule="exact"/>
        <w:ind w:firstLine="720"/>
        <w:jc w:val="both"/>
        <w:rPr>
          <w:sz w:val="28"/>
          <w:szCs w:val="28"/>
        </w:rPr>
      </w:pPr>
      <w:r w:rsidRPr="00D562C6">
        <w:rPr>
          <w:sz w:val="28"/>
          <w:szCs w:val="28"/>
        </w:rPr>
        <w:t xml:space="preserve">+ Mục 1: Những quy định chung. </w:t>
      </w:r>
    </w:p>
    <w:p w:rsidR="002F308D" w:rsidRPr="00D562C6" w:rsidRDefault="002F308D" w:rsidP="007130B2">
      <w:pPr>
        <w:widowControl w:val="0"/>
        <w:spacing w:before="40" w:after="40" w:line="360" w:lineRule="exact"/>
        <w:ind w:firstLine="720"/>
        <w:jc w:val="both"/>
        <w:rPr>
          <w:sz w:val="28"/>
          <w:szCs w:val="28"/>
        </w:rPr>
      </w:pPr>
      <w:r w:rsidRPr="00D562C6">
        <w:rPr>
          <w:sz w:val="28"/>
          <w:szCs w:val="28"/>
        </w:rPr>
        <w:t xml:space="preserve">+ Mục 2: Hoạt động của ngân hàng thương mại. </w:t>
      </w:r>
    </w:p>
    <w:p w:rsidR="002F308D" w:rsidRPr="00D562C6" w:rsidRDefault="002F308D" w:rsidP="007130B2">
      <w:pPr>
        <w:widowControl w:val="0"/>
        <w:spacing w:before="40" w:after="40" w:line="360" w:lineRule="exact"/>
        <w:ind w:firstLine="720"/>
        <w:jc w:val="both"/>
        <w:rPr>
          <w:sz w:val="28"/>
          <w:szCs w:val="28"/>
        </w:rPr>
      </w:pPr>
      <w:r w:rsidRPr="00D562C6">
        <w:rPr>
          <w:sz w:val="28"/>
          <w:szCs w:val="28"/>
        </w:rPr>
        <w:t xml:space="preserve">+ Mục 3: Hoạt động của công ty tài chính. </w:t>
      </w:r>
    </w:p>
    <w:p w:rsidR="002F308D" w:rsidRPr="00D562C6" w:rsidRDefault="002F308D" w:rsidP="007130B2">
      <w:pPr>
        <w:widowControl w:val="0"/>
        <w:spacing w:before="40" w:after="40" w:line="360" w:lineRule="exact"/>
        <w:ind w:firstLine="720"/>
        <w:jc w:val="both"/>
        <w:rPr>
          <w:sz w:val="28"/>
          <w:szCs w:val="28"/>
        </w:rPr>
      </w:pPr>
      <w:r w:rsidRPr="00D562C6">
        <w:rPr>
          <w:sz w:val="28"/>
          <w:szCs w:val="28"/>
        </w:rPr>
        <w:t xml:space="preserve">+ Mục 4: Hoạt động của công ty cho thuê tài chính. </w:t>
      </w:r>
    </w:p>
    <w:p w:rsidR="002F308D" w:rsidRPr="00D562C6" w:rsidRDefault="002F308D" w:rsidP="007130B2">
      <w:pPr>
        <w:widowControl w:val="0"/>
        <w:spacing w:before="40" w:after="40" w:line="360" w:lineRule="exact"/>
        <w:ind w:firstLine="720"/>
        <w:jc w:val="both"/>
        <w:rPr>
          <w:sz w:val="28"/>
          <w:szCs w:val="28"/>
        </w:rPr>
      </w:pPr>
      <w:r w:rsidRPr="00D562C6">
        <w:rPr>
          <w:sz w:val="28"/>
          <w:szCs w:val="28"/>
        </w:rPr>
        <w:t xml:space="preserve">+ Mục 5: Hoạt động của TCTD là hợp tác xã. </w:t>
      </w:r>
    </w:p>
    <w:p w:rsidR="002F308D" w:rsidRPr="00D562C6" w:rsidRDefault="002F308D" w:rsidP="007130B2">
      <w:pPr>
        <w:widowControl w:val="0"/>
        <w:spacing w:before="40" w:after="40" w:line="360" w:lineRule="exact"/>
        <w:ind w:firstLine="720"/>
        <w:jc w:val="both"/>
        <w:rPr>
          <w:sz w:val="28"/>
          <w:szCs w:val="28"/>
        </w:rPr>
      </w:pPr>
      <w:r w:rsidRPr="00D562C6">
        <w:rPr>
          <w:sz w:val="28"/>
          <w:szCs w:val="28"/>
        </w:rPr>
        <w:t xml:space="preserve">+ Mục 6: Hoạt động của tổ chức tài chính vi mô. </w:t>
      </w:r>
    </w:p>
    <w:p w:rsidR="002F308D" w:rsidRPr="00D562C6" w:rsidRDefault="002F308D" w:rsidP="007130B2">
      <w:pPr>
        <w:widowControl w:val="0"/>
        <w:spacing w:before="40" w:after="40" w:line="360" w:lineRule="exact"/>
        <w:ind w:firstLine="720"/>
        <w:jc w:val="both"/>
        <w:rPr>
          <w:sz w:val="28"/>
          <w:szCs w:val="28"/>
        </w:rPr>
      </w:pPr>
      <w:r w:rsidRPr="00D562C6">
        <w:rPr>
          <w:sz w:val="28"/>
          <w:szCs w:val="28"/>
        </w:rPr>
        <w:t xml:space="preserve">+ Mục 7: Hoạt động của chi nhánh ngân hàng nước ngoài tại Việt Nam. </w:t>
      </w:r>
    </w:p>
    <w:p w:rsidR="002F308D" w:rsidRPr="00D562C6" w:rsidRDefault="002F308D" w:rsidP="007130B2">
      <w:pPr>
        <w:widowControl w:val="0"/>
        <w:numPr>
          <w:ilvl w:val="0"/>
          <w:numId w:val="2"/>
        </w:numPr>
        <w:tabs>
          <w:tab w:val="left" w:pos="900"/>
        </w:tabs>
        <w:spacing w:before="40" w:after="40" w:line="360" w:lineRule="exact"/>
        <w:ind w:left="0" w:firstLine="720"/>
        <w:jc w:val="both"/>
        <w:rPr>
          <w:sz w:val="28"/>
          <w:szCs w:val="28"/>
        </w:rPr>
      </w:pPr>
      <w:r w:rsidRPr="00D562C6">
        <w:rPr>
          <w:b/>
          <w:sz w:val="28"/>
          <w:szCs w:val="28"/>
        </w:rPr>
        <w:t>Chương V: Văn phòng đại diện của TCTD nước ngoài, tổ chức nước ngoài khác có hoạt động ngân hàng.</w:t>
      </w:r>
      <w:r w:rsidRPr="00D562C6">
        <w:rPr>
          <w:sz w:val="28"/>
          <w:szCs w:val="28"/>
        </w:rPr>
        <w:t xml:space="preserve"> </w:t>
      </w:r>
    </w:p>
    <w:p w:rsidR="002F308D" w:rsidRPr="00D562C6" w:rsidRDefault="002F308D" w:rsidP="007130B2">
      <w:pPr>
        <w:widowControl w:val="0"/>
        <w:tabs>
          <w:tab w:val="left" w:pos="900"/>
        </w:tabs>
        <w:spacing w:before="40" w:after="40" w:line="360" w:lineRule="exact"/>
        <w:ind w:firstLine="720"/>
        <w:jc w:val="both"/>
        <w:rPr>
          <w:sz w:val="28"/>
          <w:szCs w:val="28"/>
        </w:rPr>
      </w:pPr>
      <w:r w:rsidRPr="00D562C6">
        <w:rPr>
          <w:sz w:val="28"/>
          <w:szCs w:val="28"/>
        </w:rPr>
        <w:t>Chương này gồm 02 Điều.</w:t>
      </w:r>
    </w:p>
    <w:p w:rsidR="002F308D" w:rsidRPr="00D562C6" w:rsidRDefault="002F308D" w:rsidP="007130B2">
      <w:pPr>
        <w:widowControl w:val="0"/>
        <w:numPr>
          <w:ilvl w:val="0"/>
          <w:numId w:val="2"/>
        </w:numPr>
        <w:tabs>
          <w:tab w:val="left" w:pos="900"/>
        </w:tabs>
        <w:spacing w:before="40" w:after="40" w:line="360" w:lineRule="exact"/>
        <w:ind w:left="0" w:firstLine="720"/>
        <w:jc w:val="both"/>
        <w:rPr>
          <w:b/>
          <w:sz w:val="28"/>
          <w:szCs w:val="28"/>
        </w:rPr>
      </w:pPr>
      <w:r w:rsidRPr="00D562C6">
        <w:rPr>
          <w:b/>
          <w:sz w:val="28"/>
          <w:szCs w:val="28"/>
        </w:rPr>
        <w:t>Chương VI: Các hạn chế để bảo đảm an toàn trong hoạt động của TCTD</w:t>
      </w:r>
    </w:p>
    <w:p w:rsidR="002F308D" w:rsidRPr="00D562C6" w:rsidRDefault="002F308D" w:rsidP="007130B2">
      <w:pPr>
        <w:widowControl w:val="0"/>
        <w:tabs>
          <w:tab w:val="left" w:pos="900"/>
        </w:tabs>
        <w:spacing w:before="40" w:after="40" w:line="360" w:lineRule="exact"/>
        <w:ind w:firstLine="720"/>
        <w:jc w:val="both"/>
        <w:rPr>
          <w:b/>
          <w:sz w:val="28"/>
          <w:szCs w:val="28"/>
        </w:rPr>
      </w:pPr>
      <w:r w:rsidRPr="00D562C6">
        <w:rPr>
          <w:sz w:val="28"/>
          <w:szCs w:val="28"/>
        </w:rPr>
        <w:t>Chương này gồm 11 Điều.</w:t>
      </w:r>
    </w:p>
    <w:p w:rsidR="002F308D" w:rsidRPr="00D562C6" w:rsidRDefault="002F308D" w:rsidP="007130B2">
      <w:pPr>
        <w:widowControl w:val="0"/>
        <w:numPr>
          <w:ilvl w:val="0"/>
          <w:numId w:val="2"/>
        </w:numPr>
        <w:tabs>
          <w:tab w:val="left" w:pos="900"/>
        </w:tabs>
        <w:spacing w:before="40" w:after="40" w:line="360" w:lineRule="exact"/>
        <w:ind w:left="0" w:firstLine="720"/>
        <w:jc w:val="both"/>
        <w:rPr>
          <w:b/>
          <w:sz w:val="28"/>
          <w:szCs w:val="28"/>
        </w:rPr>
      </w:pPr>
      <w:r w:rsidRPr="00D562C6">
        <w:rPr>
          <w:b/>
          <w:sz w:val="28"/>
          <w:szCs w:val="28"/>
        </w:rPr>
        <w:t>Chương VII: Tài chính, hạch toán, báo cáo</w:t>
      </w:r>
    </w:p>
    <w:p w:rsidR="002F308D" w:rsidRPr="00D562C6" w:rsidRDefault="002F308D" w:rsidP="007130B2">
      <w:pPr>
        <w:widowControl w:val="0"/>
        <w:tabs>
          <w:tab w:val="left" w:pos="900"/>
        </w:tabs>
        <w:spacing w:before="40" w:after="40" w:line="360" w:lineRule="exact"/>
        <w:ind w:firstLine="720"/>
        <w:jc w:val="both"/>
        <w:rPr>
          <w:sz w:val="28"/>
          <w:szCs w:val="28"/>
        </w:rPr>
      </w:pPr>
      <w:r w:rsidRPr="00D562C6">
        <w:rPr>
          <w:sz w:val="28"/>
          <w:szCs w:val="28"/>
        </w:rPr>
        <w:t>Chương này gồm 09 Điều.</w:t>
      </w:r>
    </w:p>
    <w:p w:rsidR="002F308D" w:rsidRPr="00D562C6" w:rsidRDefault="002F308D" w:rsidP="007130B2">
      <w:pPr>
        <w:widowControl w:val="0"/>
        <w:numPr>
          <w:ilvl w:val="0"/>
          <w:numId w:val="2"/>
        </w:numPr>
        <w:tabs>
          <w:tab w:val="left" w:pos="900"/>
        </w:tabs>
        <w:spacing w:before="40" w:after="40" w:line="360" w:lineRule="exact"/>
        <w:ind w:left="0" w:firstLine="720"/>
        <w:jc w:val="both"/>
        <w:rPr>
          <w:b/>
          <w:sz w:val="28"/>
          <w:szCs w:val="28"/>
        </w:rPr>
      </w:pPr>
      <w:r w:rsidRPr="00D562C6">
        <w:rPr>
          <w:b/>
          <w:sz w:val="28"/>
          <w:szCs w:val="28"/>
        </w:rPr>
        <w:lastRenderedPageBreak/>
        <w:t>Chương VIII: Kiểm soát đặc biệt, tổ chức lại, phá sản, giải thể, thanh lý TCTD</w:t>
      </w:r>
    </w:p>
    <w:p w:rsidR="002F308D" w:rsidRPr="00D562C6" w:rsidRDefault="002F308D" w:rsidP="007130B2">
      <w:pPr>
        <w:widowControl w:val="0"/>
        <w:tabs>
          <w:tab w:val="left" w:pos="900"/>
        </w:tabs>
        <w:spacing w:before="40" w:after="40" w:line="360" w:lineRule="exact"/>
        <w:ind w:firstLine="720"/>
        <w:jc w:val="both"/>
        <w:rPr>
          <w:b/>
          <w:sz w:val="28"/>
          <w:szCs w:val="28"/>
        </w:rPr>
      </w:pPr>
      <w:r w:rsidRPr="00D562C6">
        <w:rPr>
          <w:sz w:val="28"/>
          <w:szCs w:val="28"/>
        </w:rPr>
        <w:tab/>
        <w:t>Chương này gồm 08 Mục, 42 Điều bao gồm:</w:t>
      </w:r>
    </w:p>
    <w:p w:rsidR="002F308D" w:rsidRPr="00D562C6" w:rsidRDefault="002F308D" w:rsidP="007130B2">
      <w:pPr>
        <w:widowControl w:val="0"/>
        <w:tabs>
          <w:tab w:val="left" w:pos="900"/>
        </w:tabs>
        <w:spacing w:before="40" w:after="40" w:line="360" w:lineRule="exact"/>
        <w:ind w:firstLine="720"/>
        <w:jc w:val="both"/>
        <w:rPr>
          <w:sz w:val="28"/>
          <w:szCs w:val="28"/>
        </w:rPr>
      </w:pPr>
      <w:r w:rsidRPr="00D562C6">
        <w:rPr>
          <w:sz w:val="28"/>
          <w:szCs w:val="28"/>
        </w:rPr>
        <w:t xml:space="preserve">+ Mục 1: Kiểm soát đặc biệt. </w:t>
      </w:r>
    </w:p>
    <w:p w:rsidR="002F308D" w:rsidRPr="00D562C6" w:rsidRDefault="002F308D" w:rsidP="007130B2">
      <w:pPr>
        <w:widowControl w:val="0"/>
        <w:tabs>
          <w:tab w:val="left" w:pos="900"/>
        </w:tabs>
        <w:spacing w:before="40" w:after="40" w:line="360" w:lineRule="exact"/>
        <w:ind w:firstLine="720"/>
        <w:jc w:val="both"/>
        <w:rPr>
          <w:sz w:val="28"/>
          <w:szCs w:val="28"/>
        </w:rPr>
      </w:pPr>
      <w:r w:rsidRPr="00D562C6">
        <w:rPr>
          <w:sz w:val="28"/>
          <w:szCs w:val="28"/>
        </w:rPr>
        <w:t xml:space="preserve">+ Mục 2: Đánh giá thực trạng và quyết định chủ trương cơ cấu lại TCTD được kiểm soát đặc biệt. </w:t>
      </w:r>
    </w:p>
    <w:p w:rsidR="002F308D" w:rsidRPr="00D562C6" w:rsidRDefault="002F308D" w:rsidP="007130B2">
      <w:pPr>
        <w:widowControl w:val="0"/>
        <w:tabs>
          <w:tab w:val="left" w:pos="900"/>
        </w:tabs>
        <w:spacing w:before="40" w:after="40" w:line="360" w:lineRule="exact"/>
        <w:ind w:firstLine="720"/>
        <w:jc w:val="both"/>
        <w:rPr>
          <w:sz w:val="28"/>
          <w:szCs w:val="28"/>
        </w:rPr>
      </w:pPr>
      <w:r w:rsidRPr="00D562C6">
        <w:rPr>
          <w:sz w:val="28"/>
          <w:szCs w:val="28"/>
        </w:rPr>
        <w:t>+ Mục 3: Phương án phục hồi TCTD được kiểm soát đặc biệt.</w:t>
      </w:r>
    </w:p>
    <w:p w:rsidR="002F308D" w:rsidRPr="00D562C6" w:rsidRDefault="002F308D" w:rsidP="007130B2">
      <w:pPr>
        <w:widowControl w:val="0"/>
        <w:tabs>
          <w:tab w:val="left" w:pos="900"/>
        </w:tabs>
        <w:spacing w:before="40" w:after="40" w:line="360" w:lineRule="exact"/>
        <w:ind w:firstLine="720"/>
        <w:jc w:val="both"/>
        <w:rPr>
          <w:sz w:val="28"/>
          <w:szCs w:val="28"/>
        </w:rPr>
      </w:pPr>
      <w:r w:rsidRPr="00D562C6">
        <w:rPr>
          <w:sz w:val="28"/>
          <w:szCs w:val="28"/>
        </w:rPr>
        <w:t xml:space="preserve">+ Mục 4: Phương án sáp nhập, hợp nhất, mua lại, chuyển nhượng toàn bộ cổ phần, phần vốn góp của TCTD được kiểm soát đặc biệt. </w:t>
      </w:r>
    </w:p>
    <w:p w:rsidR="002F308D" w:rsidRPr="00D562C6" w:rsidRDefault="002F308D" w:rsidP="007130B2">
      <w:pPr>
        <w:widowControl w:val="0"/>
        <w:tabs>
          <w:tab w:val="left" w:pos="900"/>
        </w:tabs>
        <w:spacing w:before="40" w:after="40" w:line="360" w:lineRule="exact"/>
        <w:ind w:firstLine="720"/>
        <w:jc w:val="both"/>
        <w:rPr>
          <w:sz w:val="28"/>
          <w:szCs w:val="28"/>
        </w:rPr>
      </w:pPr>
      <w:r w:rsidRPr="00D562C6">
        <w:rPr>
          <w:sz w:val="28"/>
          <w:szCs w:val="28"/>
        </w:rPr>
        <w:t xml:space="preserve">+ Mục 5: Phương án giải thể TCTD được kiểm soát đặc biệt. </w:t>
      </w:r>
    </w:p>
    <w:p w:rsidR="002F308D" w:rsidRPr="00D562C6" w:rsidRDefault="002F308D" w:rsidP="007130B2">
      <w:pPr>
        <w:widowControl w:val="0"/>
        <w:tabs>
          <w:tab w:val="left" w:pos="900"/>
        </w:tabs>
        <w:spacing w:before="40" w:after="40" w:line="360" w:lineRule="exact"/>
        <w:ind w:firstLine="720"/>
        <w:jc w:val="both"/>
        <w:rPr>
          <w:sz w:val="28"/>
          <w:szCs w:val="28"/>
        </w:rPr>
      </w:pPr>
      <w:r w:rsidRPr="00D562C6">
        <w:rPr>
          <w:sz w:val="28"/>
          <w:szCs w:val="28"/>
        </w:rPr>
        <w:t xml:space="preserve">+ Mục 6: Phương án chuyển giao bắt buộc ngân hàng thương mại được kiểm soát đặc biệt. </w:t>
      </w:r>
    </w:p>
    <w:p w:rsidR="002F308D" w:rsidRPr="00D562C6" w:rsidRDefault="002F308D" w:rsidP="007130B2">
      <w:pPr>
        <w:widowControl w:val="0"/>
        <w:tabs>
          <w:tab w:val="left" w:pos="900"/>
        </w:tabs>
        <w:spacing w:before="40" w:after="40" w:line="360" w:lineRule="exact"/>
        <w:ind w:firstLine="720"/>
        <w:jc w:val="both"/>
        <w:rPr>
          <w:sz w:val="28"/>
          <w:szCs w:val="28"/>
        </w:rPr>
      </w:pPr>
      <w:r w:rsidRPr="00D562C6">
        <w:rPr>
          <w:sz w:val="28"/>
          <w:szCs w:val="28"/>
        </w:rPr>
        <w:t xml:space="preserve">+ Mục 7: Phương án phá sản TCTD được kiểm soát đặc biệt. </w:t>
      </w:r>
    </w:p>
    <w:p w:rsidR="002F308D" w:rsidRPr="00D562C6" w:rsidRDefault="002F308D" w:rsidP="007130B2">
      <w:pPr>
        <w:widowControl w:val="0"/>
        <w:tabs>
          <w:tab w:val="left" w:pos="900"/>
        </w:tabs>
        <w:spacing w:before="40" w:after="40" w:line="360" w:lineRule="exact"/>
        <w:ind w:firstLine="720"/>
        <w:jc w:val="both"/>
        <w:rPr>
          <w:sz w:val="28"/>
          <w:szCs w:val="28"/>
        </w:rPr>
      </w:pPr>
      <w:r w:rsidRPr="00D562C6">
        <w:rPr>
          <w:sz w:val="28"/>
          <w:szCs w:val="28"/>
        </w:rPr>
        <w:t>+ Mục 8: Tổ chức lại, giải thể, phá sản, thanh lý, phong tỏa vốn, tài sản.</w:t>
      </w:r>
    </w:p>
    <w:p w:rsidR="002F308D" w:rsidRPr="00D562C6" w:rsidRDefault="002F308D" w:rsidP="007130B2">
      <w:pPr>
        <w:widowControl w:val="0"/>
        <w:numPr>
          <w:ilvl w:val="0"/>
          <w:numId w:val="2"/>
        </w:numPr>
        <w:tabs>
          <w:tab w:val="left" w:pos="900"/>
        </w:tabs>
        <w:spacing w:before="40" w:after="40" w:line="360" w:lineRule="exact"/>
        <w:ind w:left="0" w:firstLine="720"/>
        <w:jc w:val="both"/>
        <w:rPr>
          <w:b/>
          <w:sz w:val="28"/>
          <w:szCs w:val="28"/>
        </w:rPr>
      </w:pPr>
      <w:r w:rsidRPr="00D562C6">
        <w:rPr>
          <w:b/>
          <w:sz w:val="28"/>
          <w:szCs w:val="28"/>
        </w:rPr>
        <w:t>Chương IX: Xử lý nợ xấu, tài sản bảo đảm của khoản nợ xấu</w:t>
      </w:r>
    </w:p>
    <w:p w:rsidR="002F308D" w:rsidRPr="00D562C6" w:rsidRDefault="002F308D" w:rsidP="007130B2">
      <w:pPr>
        <w:widowControl w:val="0"/>
        <w:tabs>
          <w:tab w:val="left" w:pos="900"/>
        </w:tabs>
        <w:spacing w:before="40" w:after="40" w:line="360" w:lineRule="exact"/>
        <w:ind w:firstLine="720"/>
        <w:jc w:val="both"/>
        <w:rPr>
          <w:b/>
          <w:sz w:val="28"/>
          <w:szCs w:val="28"/>
        </w:rPr>
      </w:pPr>
      <w:r w:rsidRPr="00D562C6">
        <w:rPr>
          <w:sz w:val="28"/>
          <w:szCs w:val="28"/>
        </w:rPr>
        <w:tab/>
        <w:t>Chương này gồm 09 Điều.</w:t>
      </w:r>
    </w:p>
    <w:p w:rsidR="002F308D" w:rsidRPr="00D562C6" w:rsidRDefault="002F308D" w:rsidP="007130B2">
      <w:pPr>
        <w:widowControl w:val="0"/>
        <w:numPr>
          <w:ilvl w:val="0"/>
          <w:numId w:val="2"/>
        </w:numPr>
        <w:tabs>
          <w:tab w:val="left" w:pos="900"/>
        </w:tabs>
        <w:spacing w:before="40" w:after="40" w:line="360" w:lineRule="exact"/>
        <w:ind w:left="0" w:firstLine="720"/>
        <w:jc w:val="both"/>
        <w:rPr>
          <w:b/>
          <w:sz w:val="28"/>
          <w:szCs w:val="28"/>
        </w:rPr>
      </w:pPr>
      <w:r w:rsidRPr="00D562C6">
        <w:rPr>
          <w:b/>
          <w:sz w:val="28"/>
          <w:szCs w:val="28"/>
        </w:rPr>
        <w:t>Chương X: Cơ quan quản lý nhà nước</w:t>
      </w:r>
    </w:p>
    <w:p w:rsidR="002F308D" w:rsidRPr="00D562C6" w:rsidRDefault="002F308D" w:rsidP="007130B2">
      <w:pPr>
        <w:widowControl w:val="0"/>
        <w:tabs>
          <w:tab w:val="left" w:pos="900"/>
        </w:tabs>
        <w:spacing w:before="40" w:after="40" w:line="360" w:lineRule="exact"/>
        <w:ind w:firstLine="720"/>
        <w:jc w:val="both"/>
        <w:rPr>
          <w:b/>
          <w:sz w:val="28"/>
          <w:szCs w:val="28"/>
        </w:rPr>
      </w:pPr>
      <w:r w:rsidRPr="00D562C6">
        <w:rPr>
          <w:sz w:val="28"/>
          <w:szCs w:val="28"/>
        </w:rPr>
        <w:tab/>
        <w:t>Chương này gồm 03 Điều.</w:t>
      </w:r>
    </w:p>
    <w:p w:rsidR="002F308D" w:rsidRPr="00D562C6" w:rsidRDefault="002F308D" w:rsidP="007130B2">
      <w:pPr>
        <w:widowControl w:val="0"/>
        <w:numPr>
          <w:ilvl w:val="0"/>
          <w:numId w:val="2"/>
        </w:numPr>
        <w:tabs>
          <w:tab w:val="left" w:pos="900"/>
        </w:tabs>
        <w:spacing w:before="40" w:after="40" w:line="360" w:lineRule="exact"/>
        <w:ind w:left="0" w:firstLine="720"/>
        <w:jc w:val="both"/>
        <w:rPr>
          <w:b/>
          <w:sz w:val="28"/>
          <w:szCs w:val="28"/>
        </w:rPr>
      </w:pPr>
      <w:r w:rsidRPr="00D562C6">
        <w:rPr>
          <w:b/>
          <w:sz w:val="28"/>
          <w:szCs w:val="28"/>
        </w:rPr>
        <w:t>Chương XI: Điều khoản thi hành</w:t>
      </w:r>
    </w:p>
    <w:p w:rsidR="002F308D" w:rsidRDefault="002F308D" w:rsidP="007130B2">
      <w:pPr>
        <w:widowControl w:val="0"/>
        <w:tabs>
          <w:tab w:val="left" w:pos="900"/>
        </w:tabs>
        <w:spacing w:before="40" w:after="40" w:line="360" w:lineRule="exact"/>
        <w:ind w:firstLine="720"/>
        <w:jc w:val="both"/>
        <w:rPr>
          <w:sz w:val="28"/>
          <w:szCs w:val="28"/>
        </w:rPr>
      </w:pPr>
      <w:r w:rsidRPr="00D562C6">
        <w:rPr>
          <w:sz w:val="28"/>
          <w:szCs w:val="28"/>
        </w:rPr>
        <w:tab/>
        <w:t>Chương này gồm 03 Điều.</w:t>
      </w:r>
    </w:p>
    <w:p w:rsidR="002F308D" w:rsidRPr="002F308D" w:rsidRDefault="002F308D" w:rsidP="007130B2">
      <w:pPr>
        <w:widowControl w:val="0"/>
        <w:tabs>
          <w:tab w:val="left" w:pos="900"/>
        </w:tabs>
        <w:spacing w:before="40" w:after="40" w:line="360" w:lineRule="exact"/>
        <w:ind w:firstLine="720"/>
        <w:jc w:val="both"/>
        <w:rPr>
          <w:b/>
          <w:sz w:val="28"/>
          <w:szCs w:val="28"/>
        </w:rPr>
      </w:pPr>
      <w:r w:rsidRPr="002F308D">
        <w:rPr>
          <w:b/>
          <w:sz w:val="28"/>
          <w:szCs w:val="28"/>
        </w:rPr>
        <w:t>B. KẾT QUẢ RÀ SOÁT</w:t>
      </w:r>
    </w:p>
    <w:p w:rsidR="00E9226B" w:rsidRPr="006432DF" w:rsidRDefault="00E9226B" w:rsidP="007130B2">
      <w:pPr>
        <w:spacing w:before="40" w:after="40" w:line="360" w:lineRule="exact"/>
        <w:ind w:firstLine="709"/>
        <w:jc w:val="both"/>
        <w:rPr>
          <w:b/>
          <w:sz w:val="28"/>
          <w:szCs w:val="28"/>
          <w:lang w:val="pt-BR"/>
        </w:rPr>
      </w:pPr>
      <w:r w:rsidRPr="006432DF">
        <w:rPr>
          <w:b/>
          <w:sz w:val="28"/>
          <w:szCs w:val="28"/>
          <w:lang w:val="pt-BR"/>
        </w:rPr>
        <w:t>I. Về nội dung sửa đổi, bổ sung liên quan đến</w:t>
      </w:r>
      <w:r w:rsidR="00AC3DEF">
        <w:rPr>
          <w:b/>
          <w:sz w:val="28"/>
          <w:szCs w:val="28"/>
          <w:lang w:val="pt-BR"/>
        </w:rPr>
        <w:t xml:space="preserve"> phạm vi điều chỉnh, đối tượng áp dụng,</w:t>
      </w:r>
      <w:r w:rsidRPr="006432DF">
        <w:rPr>
          <w:b/>
          <w:sz w:val="28"/>
          <w:szCs w:val="28"/>
          <w:lang w:val="pt-BR"/>
        </w:rPr>
        <w:t xml:space="preserve"> những quy định chung và một số khái niệm</w:t>
      </w:r>
    </w:p>
    <w:p w:rsidR="00E9226B" w:rsidRPr="002365C7" w:rsidRDefault="00E9226B" w:rsidP="007130B2">
      <w:pPr>
        <w:spacing w:before="40" w:after="40" w:line="360" w:lineRule="exact"/>
        <w:ind w:firstLine="709"/>
        <w:jc w:val="both"/>
        <w:rPr>
          <w:b/>
          <w:sz w:val="28"/>
          <w:szCs w:val="28"/>
          <w:lang w:val="pt-BR"/>
        </w:rPr>
      </w:pPr>
      <w:r w:rsidRPr="002365C7">
        <w:rPr>
          <w:b/>
          <w:sz w:val="28"/>
          <w:szCs w:val="28"/>
          <w:lang w:val="pt-BR"/>
        </w:rPr>
        <w:t>1. Các văn bản được rà soát</w:t>
      </w:r>
    </w:p>
    <w:p w:rsidR="00E9226B" w:rsidRPr="006432DF"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Doanh nghiệp số 59/2020/QH14;</w:t>
      </w:r>
    </w:p>
    <w:p w:rsidR="00E9226B" w:rsidRPr="006432DF"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Hợp tác xã số 23/2012/QH13;</w:t>
      </w:r>
    </w:p>
    <w:p w:rsidR="00E9226B" w:rsidRPr="006432DF"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Quản lý sử dụng vốn Nhà nước đầu tư vào sản xuất, kinh doanh tại doanh nghiệp số 69/2014/QH13 (Luật số 69/2014/QH13);</w:t>
      </w:r>
    </w:p>
    <w:p w:rsidR="00E9226B"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Phá sản số 51/2014/QH13;</w:t>
      </w:r>
    </w:p>
    <w:p w:rsidR="00E9226B" w:rsidRPr="003548D1"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3548D1">
        <w:rPr>
          <w:sz w:val="28"/>
          <w:szCs w:val="28"/>
          <w:lang w:val="pt-BR"/>
        </w:rPr>
        <w:t>Luật Đầu tư số 61/2020/QH14;</w:t>
      </w:r>
    </w:p>
    <w:p w:rsidR="00E9226B" w:rsidRPr="006432DF"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 xml:space="preserve">Luật Cạnh tranh số 23/2018/QH14; </w:t>
      </w:r>
    </w:p>
    <w:p w:rsidR="00E9226B" w:rsidRPr="006432DF"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Bảo vệ quyền lợi người tiêu dùng số 59/2010/QH12;</w:t>
      </w:r>
    </w:p>
    <w:p w:rsidR="00E9226B" w:rsidRPr="006432DF"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Phòng, chống rửa tiền số 14/2022/QH15;</w:t>
      </w:r>
    </w:p>
    <w:p w:rsidR="00E9226B"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Phòng, chống khủng bố số 28/2013/QH13;</w:t>
      </w:r>
    </w:p>
    <w:p w:rsidR="00E9226B" w:rsidRDefault="00E9226B" w:rsidP="007130B2">
      <w:pPr>
        <w:numPr>
          <w:ilvl w:val="0"/>
          <w:numId w:val="1"/>
        </w:numPr>
        <w:tabs>
          <w:tab w:val="left" w:pos="0"/>
          <w:tab w:val="left" w:pos="851"/>
        </w:tabs>
        <w:spacing w:before="40" w:after="40" w:line="360" w:lineRule="exact"/>
        <w:ind w:hanging="11"/>
        <w:jc w:val="both"/>
        <w:rPr>
          <w:sz w:val="28"/>
          <w:szCs w:val="28"/>
          <w:lang w:val="pt-BR"/>
        </w:rPr>
      </w:pPr>
      <w:r>
        <w:rPr>
          <w:sz w:val="28"/>
          <w:szCs w:val="28"/>
          <w:lang w:val="pt-BR"/>
        </w:rPr>
        <w:t>Luật Công nghệ thông tin số 67/2006/QH11;</w:t>
      </w:r>
    </w:p>
    <w:p w:rsidR="00CF24A0" w:rsidRPr="00CF24A0" w:rsidRDefault="00E9226B" w:rsidP="007130B2">
      <w:pPr>
        <w:numPr>
          <w:ilvl w:val="0"/>
          <w:numId w:val="1"/>
        </w:numPr>
        <w:tabs>
          <w:tab w:val="left" w:pos="0"/>
          <w:tab w:val="left" w:pos="851"/>
        </w:tabs>
        <w:spacing w:before="40" w:after="40" w:line="360" w:lineRule="exact"/>
        <w:ind w:hanging="11"/>
        <w:jc w:val="both"/>
        <w:rPr>
          <w:b/>
          <w:sz w:val="28"/>
          <w:szCs w:val="28"/>
          <w:lang w:val="pt-BR"/>
        </w:rPr>
      </w:pPr>
      <w:r w:rsidRPr="006432DF">
        <w:rPr>
          <w:sz w:val="28"/>
          <w:szCs w:val="28"/>
          <w:lang w:val="pt-BR"/>
        </w:rPr>
        <w:t>Luật Giao dịch điện tử số 51/2005/QH11;</w:t>
      </w:r>
    </w:p>
    <w:p w:rsidR="00E9226B" w:rsidRPr="002365C7" w:rsidRDefault="00E9226B" w:rsidP="007130B2">
      <w:pPr>
        <w:tabs>
          <w:tab w:val="left" w:pos="0"/>
          <w:tab w:val="left" w:pos="851"/>
        </w:tabs>
        <w:spacing w:before="40" w:after="40" w:line="360" w:lineRule="exact"/>
        <w:ind w:left="720"/>
        <w:jc w:val="both"/>
        <w:rPr>
          <w:b/>
          <w:sz w:val="28"/>
          <w:szCs w:val="28"/>
          <w:lang w:val="pt-BR"/>
        </w:rPr>
      </w:pPr>
      <w:r w:rsidRPr="002365C7">
        <w:rPr>
          <w:b/>
          <w:sz w:val="28"/>
          <w:szCs w:val="28"/>
          <w:lang w:val="pt-BR"/>
        </w:rPr>
        <w:t>2. Kết quả rà soát</w:t>
      </w:r>
    </w:p>
    <w:p w:rsidR="00E9226B" w:rsidRPr="006432DF" w:rsidRDefault="00E9226B" w:rsidP="007130B2">
      <w:pPr>
        <w:spacing w:before="40" w:after="40" w:line="360" w:lineRule="exact"/>
        <w:ind w:firstLine="709"/>
        <w:jc w:val="both"/>
        <w:rPr>
          <w:sz w:val="28"/>
          <w:szCs w:val="28"/>
          <w:lang w:val="pt-BR"/>
        </w:rPr>
      </w:pPr>
      <w:r>
        <w:rPr>
          <w:i/>
          <w:sz w:val="28"/>
          <w:szCs w:val="28"/>
          <w:lang w:val="pt-BR"/>
        </w:rPr>
        <w:lastRenderedPageBreak/>
        <w:t>2.1.</w:t>
      </w:r>
      <w:r w:rsidRPr="006432DF">
        <w:rPr>
          <w:sz w:val="28"/>
          <w:szCs w:val="28"/>
          <w:lang w:val="pt-BR"/>
        </w:rPr>
        <w:t xml:space="preserve"> Việc sửa đổi, bổ sung phạm vi điều chỉnh tại Điều 1 dự thảo Luật phù hợp và thừa kế quy định tại Nghị quyết 42/2017/QH14, không mâu thuẫn, xung đột và không làm điều chỉnh, thay đổi nội dung các luật có liên quan như: Luật Doanh nghiệp, Luật Hợp tác xã, Luật Phá sản.</w:t>
      </w:r>
    </w:p>
    <w:p w:rsidR="00E9226B" w:rsidRPr="006432DF" w:rsidRDefault="00E9226B" w:rsidP="007130B2">
      <w:pPr>
        <w:spacing w:before="40" w:after="40" w:line="360" w:lineRule="exact"/>
        <w:ind w:firstLine="709"/>
        <w:jc w:val="both"/>
        <w:rPr>
          <w:sz w:val="28"/>
          <w:szCs w:val="28"/>
          <w:lang w:val="pt-BR"/>
        </w:rPr>
      </w:pPr>
      <w:r>
        <w:rPr>
          <w:i/>
          <w:sz w:val="28"/>
          <w:szCs w:val="28"/>
          <w:lang w:val="pt-BR"/>
        </w:rPr>
        <w:t>2.2.</w:t>
      </w:r>
      <w:r w:rsidRPr="006432DF">
        <w:rPr>
          <w:sz w:val="28"/>
          <w:szCs w:val="28"/>
          <w:lang w:val="pt-BR"/>
        </w:rPr>
        <w:t xml:space="preserve"> Việc sửa đổi, bổ sung đối tượng áp dụng tại Điều 2 dự thảo Luật phù hợp và thừa kế quy định tại Nghị quyết 42/2017/QH14.</w:t>
      </w:r>
    </w:p>
    <w:p w:rsidR="00E9226B" w:rsidRPr="006432DF" w:rsidRDefault="00E9226B" w:rsidP="007130B2">
      <w:pPr>
        <w:spacing w:before="40" w:after="40" w:line="360" w:lineRule="exact"/>
        <w:ind w:firstLine="709"/>
        <w:jc w:val="both"/>
        <w:rPr>
          <w:sz w:val="28"/>
          <w:szCs w:val="28"/>
          <w:lang w:val="pt-BR"/>
        </w:rPr>
      </w:pPr>
      <w:r>
        <w:rPr>
          <w:i/>
          <w:sz w:val="28"/>
          <w:szCs w:val="28"/>
          <w:lang w:val="pt-BR"/>
        </w:rPr>
        <w:t>2.3.</w:t>
      </w:r>
      <w:r w:rsidRPr="006432DF">
        <w:rPr>
          <w:sz w:val="28"/>
          <w:szCs w:val="28"/>
          <w:lang w:val="pt-BR"/>
        </w:rPr>
        <w:t xml:space="preserve"> Việc sửa đổi, bổ sung phạm vi áp dụng Luật các TCTD và các luật có liên quan tại Điều 3 dự thảo Luật phù hợp và thừa kế quy định tại Nghị quyết 42/2017/QH14, không mâu thuẫn, xung đột và không làm điều chỉnh, thay đổi nội dung các luật có liên quan như: Luật Doanh nghiệp, Luật Hợp tác xã, Luật Phá sản.</w:t>
      </w:r>
    </w:p>
    <w:p w:rsidR="00E9226B" w:rsidRPr="006432DF" w:rsidRDefault="00E9226B" w:rsidP="007130B2">
      <w:pPr>
        <w:spacing w:before="40" w:after="40" w:line="360" w:lineRule="exact"/>
        <w:ind w:firstLine="709"/>
        <w:jc w:val="both"/>
        <w:rPr>
          <w:sz w:val="28"/>
          <w:szCs w:val="28"/>
          <w:lang w:val="pt-BR"/>
        </w:rPr>
      </w:pPr>
      <w:r w:rsidRPr="0045781E">
        <w:rPr>
          <w:i/>
          <w:sz w:val="28"/>
          <w:szCs w:val="28"/>
          <w:lang w:val="pt-BR"/>
        </w:rPr>
        <w:t>2.4.</w:t>
      </w:r>
      <w:r w:rsidRPr="006432DF">
        <w:rPr>
          <w:sz w:val="28"/>
          <w:szCs w:val="28"/>
          <w:lang w:val="pt-BR"/>
        </w:rPr>
        <w:t xml:space="preserve"> Việc sửa đổi, bổ sung giải thích từ ngữ: “tổ chức tín dung”, “ngân hàng”, “quỹ tín dụng nhân dân”, “ngân hàng hợp tác xã”, “nhận tiền gửi”, “bao thanh toán”, “sở hữu gián tiếp”, “tổ chức tín dụng hỗ trợ” tại các khoản 1, 2, 6, 7, 13, 17, 27, 40 Điều 4 dự thảo Luật phù hợp, đồng bộ và không làm điều chỉnh, thay đổi nội dung các luật có liên quan như: Luật Doanh nghiệp, Luật Hợp tác xã.</w:t>
      </w:r>
    </w:p>
    <w:p w:rsidR="00E9226B" w:rsidRPr="006432DF" w:rsidRDefault="00E9226B" w:rsidP="007130B2">
      <w:pPr>
        <w:spacing w:before="40" w:after="40" w:line="360" w:lineRule="exact"/>
        <w:ind w:firstLine="709"/>
        <w:jc w:val="both"/>
        <w:rPr>
          <w:sz w:val="28"/>
          <w:szCs w:val="28"/>
          <w:lang w:val="pt-BR"/>
        </w:rPr>
      </w:pPr>
      <w:r>
        <w:rPr>
          <w:i/>
          <w:sz w:val="28"/>
          <w:szCs w:val="28"/>
          <w:lang w:val="pt-BR"/>
        </w:rPr>
        <w:t xml:space="preserve">2.5. </w:t>
      </w:r>
      <w:r w:rsidRPr="006432DF">
        <w:rPr>
          <w:sz w:val="28"/>
          <w:szCs w:val="28"/>
          <w:lang w:val="pt-BR"/>
        </w:rPr>
        <w:t>Việc sửa đổi, bổ sung hình thức tổ chức của tổ chức tín dụng tại khoản 1 Điều 6 dự thảo Luật phù hợp, đồng bộ và không làm điều chỉnh, thay đổi nội dung các luật có liên quan như: Luật Doanh nghiệp, Luật Hợp tác xã.</w:t>
      </w:r>
    </w:p>
    <w:p w:rsidR="00E9226B" w:rsidRPr="006432DF" w:rsidRDefault="00E9226B" w:rsidP="007130B2">
      <w:pPr>
        <w:spacing w:before="40" w:after="40" w:line="360" w:lineRule="exact"/>
        <w:ind w:firstLine="709"/>
        <w:jc w:val="both"/>
        <w:rPr>
          <w:sz w:val="28"/>
          <w:szCs w:val="28"/>
          <w:lang w:val="pt-BR"/>
        </w:rPr>
      </w:pPr>
      <w:r>
        <w:rPr>
          <w:i/>
          <w:sz w:val="28"/>
          <w:szCs w:val="28"/>
          <w:lang w:val="pt-BR"/>
        </w:rPr>
        <w:t>2.6.</w:t>
      </w:r>
      <w:r w:rsidRPr="006432DF">
        <w:rPr>
          <w:sz w:val="28"/>
          <w:szCs w:val="28"/>
          <w:lang w:val="pt-BR"/>
        </w:rPr>
        <w:t xml:space="preserve"> Việc sửa đổi, bổ sung Điều 9 dự thảo Luật về hợp tác và cạnh tranh trong hoạt động ngân hàng phù hợp, đồng bộ và không làm điều chỉnh, thay đổi nội dung Luật Cạnh tranh.</w:t>
      </w:r>
    </w:p>
    <w:p w:rsidR="00E9226B" w:rsidRPr="006432DF" w:rsidRDefault="00E9226B" w:rsidP="007130B2">
      <w:pPr>
        <w:spacing w:before="40" w:after="40" w:line="360" w:lineRule="exact"/>
        <w:ind w:firstLine="709"/>
        <w:jc w:val="both"/>
        <w:rPr>
          <w:sz w:val="28"/>
          <w:szCs w:val="28"/>
          <w:lang w:val="pt-BR"/>
        </w:rPr>
      </w:pPr>
      <w:r>
        <w:rPr>
          <w:i/>
          <w:sz w:val="28"/>
          <w:szCs w:val="28"/>
          <w:lang w:val="pt-BR"/>
        </w:rPr>
        <w:t xml:space="preserve">2.7. </w:t>
      </w:r>
      <w:r w:rsidRPr="006432DF">
        <w:rPr>
          <w:sz w:val="28"/>
          <w:szCs w:val="28"/>
          <w:lang w:val="pt-BR"/>
        </w:rPr>
        <w:t>Việc sửa đổi, bổ sung Điều 10 dự thảo Luật về bảo vệ quyền lợi của khách hàng phù hợp, đồng bộ và không làm điều chỉnh, thay đổi nội dung Luật Bảo vệ quyền lợi người tiêu dùng.</w:t>
      </w:r>
    </w:p>
    <w:p w:rsidR="00E9226B" w:rsidRPr="006432DF" w:rsidRDefault="00E9226B" w:rsidP="007130B2">
      <w:pPr>
        <w:spacing w:before="40" w:after="40" w:line="360" w:lineRule="exact"/>
        <w:ind w:firstLine="709"/>
        <w:jc w:val="both"/>
        <w:rPr>
          <w:sz w:val="28"/>
          <w:szCs w:val="28"/>
          <w:lang w:val="pt-BR"/>
        </w:rPr>
      </w:pPr>
      <w:r>
        <w:rPr>
          <w:i/>
          <w:sz w:val="28"/>
          <w:szCs w:val="28"/>
          <w:lang w:val="pt-BR"/>
        </w:rPr>
        <w:t xml:space="preserve">2.8. </w:t>
      </w:r>
      <w:r w:rsidRPr="006432DF">
        <w:rPr>
          <w:sz w:val="28"/>
          <w:szCs w:val="28"/>
          <w:lang w:val="pt-BR"/>
        </w:rPr>
        <w:t>Việc sửa đổi, bổ sung Điều 11 dự thảo Luật về trách nhiệm phòng, chống rửa tiền, tài trợ khủng bố phù hợp, đồng bộ và không làm điều chỉnh, thay đổi nội dung Luật Phòng, chống rửa tiền và Luật Phòng, chống khủng bố.</w:t>
      </w:r>
    </w:p>
    <w:p w:rsidR="00E9226B" w:rsidRPr="006432DF" w:rsidRDefault="00E9226B" w:rsidP="007130B2">
      <w:pPr>
        <w:spacing w:before="40" w:after="40" w:line="360" w:lineRule="exact"/>
        <w:ind w:firstLine="709"/>
        <w:jc w:val="both"/>
        <w:rPr>
          <w:sz w:val="28"/>
          <w:szCs w:val="28"/>
          <w:lang w:val="pt-BR"/>
        </w:rPr>
      </w:pPr>
      <w:r w:rsidRPr="0045781E">
        <w:rPr>
          <w:i/>
          <w:sz w:val="28"/>
          <w:szCs w:val="28"/>
          <w:lang w:val="pt-BR"/>
        </w:rPr>
        <w:t>2.9.</w:t>
      </w:r>
      <w:r w:rsidRPr="006432DF">
        <w:rPr>
          <w:sz w:val="28"/>
          <w:szCs w:val="28"/>
          <w:lang w:val="pt-BR"/>
        </w:rPr>
        <w:t xml:space="preserve"> Việc sửa đổi, bổ sung </w:t>
      </w:r>
      <w:r>
        <w:rPr>
          <w:sz w:val="28"/>
          <w:szCs w:val="28"/>
          <w:lang w:val="pt-BR"/>
        </w:rPr>
        <w:t xml:space="preserve">nội dung </w:t>
      </w:r>
      <w:r w:rsidRPr="006432DF">
        <w:rPr>
          <w:sz w:val="28"/>
          <w:szCs w:val="28"/>
          <w:lang w:val="pt-BR"/>
        </w:rPr>
        <w:t xml:space="preserve">về bảo mật thông tin </w:t>
      </w:r>
      <w:r>
        <w:rPr>
          <w:sz w:val="28"/>
          <w:szCs w:val="28"/>
          <w:lang w:val="pt-BR"/>
        </w:rPr>
        <w:t xml:space="preserve">tại </w:t>
      </w:r>
      <w:r w:rsidRPr="006432DF">
        <w:rPr>
          <w:sz w:val="28"/>
          <w:szCs w:val="28"/>
          <w:lang w:val="pt-BR"/>
        </w:rPr>
        <w:t>Điều 14 dự thảo Luật phù hợp, không có xung đột, mâu thuẫn với pháp luật về giữ bí mật, cung cấp thông tin khách hàng.</w:t>
      </w:r>
    </w:p>
    <w:p w:rsidR="00E9226B" w:rsidRPr="006A6006" w:rsidRDefault="00E9226B" w:rsidP="007130B2">
      <w:pPr>
        <w:spacing w:before="40" w:after="40" w:line="360" w:lineRule="exact"/>
        <w:ind w:firstLine="709"/>
        <w:jc w:val="both"/>
        <w:rPr>
          <w:sz w:val="28"/>
          <w:szCs w:val="28"/>
          <w:lang w:val="pt-BR"/>
        </w:rPr>
      </w:pPr>
      <w:r w:rsidRPr="006A6006">
        <w:rPr>
          <w:i/>
          <w:sz w:val="28"/>
          <w:szCs w:val="28"/>
          <w:lang w:val="pt-BR"/>
        </w:rPr>
        <w:t>2.10.</w:t>
      </w:r>
      <w:r w:rsidRPr="006A6006">
        <w:rPr>
          <w:sz w:val="28"/>
          <w:szCs w:val="28"/>
          <w:lang w:val="pt-BR"/>
        </w:rPr>
        <w:t xml:space="preserve"> Việc sửa đổi, bổ sung Điều 15 dự thảo Luật về an toàn dữ liệu và đảm bảo hoạt động liên tục phù hợp, đồng bộ, không có xung đột, mâu thuẫn với Luật Công nghệ thông tin số và Luật Giao dịch điện tử.</w:t>
      </w:r>
    </w:p>
    <w:p w:rsidR="00E9226B" w:rsidRPr="004C749B" w:rsidRDefault="00E9226B" w:rsidP="007130B2">
      <w:pPr>
        <w:spacing w:before="40" w:after="40" w:line="360" w:lineRule="exact"/>
        <w:ind w:firstLine="709"/>
        <w:jc w:val="both"/>
        <w:rPr>
          <w:sz w:val="28"/>
          <w:szCs w:val="28"/>
          <w:lang w:val="pt-BR"/>
        </w:rPr>
      </w:pPr>
      <w:r w:rsidRPr="0045781E">
        <w:rPr>
          <w:i/>
          <w:sz w:val="28"/>
          <w:szCs w:val="28"/>
          <w:lang w:val="pt-BR"/>
        </w:rPr>
        <w:t>2.11.</w:t>
      </w:r>
      <w:r w:rsidRPr="004C749B">
        <w:rPr>
          <w:sz w:val="28"/>
          <w:szCs w:val="28"/>
          <w:lang w:val="pt-BR"/>
        </w:rPr>
        <w:t xml:space="preserve"> Về quy định người đại diện theo pháp luật (Điều 12 dự thảo Luật)</w:t>
      </w:r>
    </w:p>
    <w:p w:rsidR="00E9226B" w:rsidRPr="004C749B" w:rsidRDefault="00E9226B" w:rsidP="007130B2">
      <w:pPr>
        <w:spacing w:before="40" w:after="40" w:line="360" w:lineRule="exact"/>
        <w:ind w:firstLine="709"/>
        <w:jc w:val="both"/>
        <w:rPr>
          <w:sz w:val="28"/>
          <w:szCs w:val="28"/>
          <w:lang w:val="pt-BR"/>
        </w:rPr>
      </w:pPr>
      <w:r>
        <w:rPr>
          <w:sz w:val="28"/>
          <w:szCs w:val="28"/>
          <w:lang w:val="pt-BR"/>
        </w:rPr>
        <w:t xml:space="preserve">- </w:t>
      </w:r>
      <w:r w:rsidRPr="004C749B">
        <w:rPr>
          <w:sz w:val="28"/>
          <w:szCs w:val="28"/>
          <w:lang w:val="pt-BR"/>
        </w:rPr>
        <w:t xml:space="preserve">Khoản 1 Điều 12 dự thảo Luật </w:t>
      </w:r>
      <w:r>
        <w:rPr>
          <w:sz w:val="28"/>
          <w:szCs w:val="28"/>
          <w:lang w:val="pt-BR"/>
        </w:rPr>
        <w:t xml:space="preserve">kế thừa </w:t>
      </w:r>
      <w:r w:rsidRPr="004C749B">
        <w:rPr>
          <w:sz w:val="28"/>
          <w:szCs w:val="28"/>
          <w:lang w:val="pt-BR"/>
        </w:rPr>
        <w:t>quy định</w:t>
      </w:r>
      <w:r>
        <w:rPr>
          <w:sz w:val="28"/>
          <w:szCs w:val="28"/>
          <w:lang w:val="pt-BR"/>
        </w:rPr>
        <w:t xml:space="preserve"> của Luật các TCTD hiện hành, cụ thể</w:t>
      </w:r>
      <w:r w:rsidRPr="004C749B">
        <w:rPr>
          <w:i/>
          <w:sz w:val="28"/>
          <w:szCs w:val="28"/>
          <w:lang w:val="pt-BR"/>
        </w:rPr>
        <w:t xml:space="preserve">: “1. Người đại diện theo pháp luật của tổ chức tín dụng được </w:t>
      </w:r>
      <w:r w:rsidRPr="004C749B">
        <w:rPr>
          <w:i/>
          <w:sz w:val="28"/>
          <w:szCs w:val="28"/>
          <w:lang w:val="pt-BR"/>
        </w:rPr>
        <w:lastRenderedPageBreak/>
        <w:t>quy định tại Điều lệ của tổ chức tín dụng và phải là một trong những người sau đây: ...”</w:t>
      </w:r>
      <w:r w:rsidRPr="004C749B">
        <w:rPr>
          <w:sz w:val="28"/>
          <w:szCs w:val="28"/>
          <w:lang w:val="pt-BR"/>
        </w:rPr>
        <w:t>.</w:t>
      </w:r>
    </w:p>
    <w:p w:rsidR="00E9226B" w:rsidRPr="004C749B" w:rsidRDefault="00E9226B" w:rsidP="007130B2">
      <w:pPr>
        <w:spacing w:before="40" w:after="40" w:line="360" w:lineRule="exact"/>
        <w:ind w:firstLine="709"/>
        <w:jc w:val="both"/>
        <w:rPr>
          <w:sz w:val="28"/>
          <w:szCs w:val="28"/>
          <w:lang w:val="pt-BR"/>
        </w:rPr>
      </w:pPr>
      <w:r>
        <w:rPr>
          <w:sz w:val="28"/>
          <w:szCs w:val="28"/>
          <w:lang w:val="pt-BR"/>
        </w:rPr>
        <w:t xml:space="preserve">- </w:t>
      </w:r>
      <w:r w:rsidRPr="004C749B">
        <w:rPr>
          <w:sz w:val="28"/>
          <w:szCs w:val="28"/>
          <w:lang w:val="pt-BR"/>
        </w:rPr>
        <w:t>Khoản 2 Điều 12 Luật Doanh nghiệp quy định</w:t>
      </w:r>
      <w:r w:rsidRPr="004C749B">
        <w:rPr>
          <w:i/>
          <w:sz w:val="28"/>
          <w:szCs w:val="28"/>
          <w:lang w:val="pt-BR"/>
        </w:rPr>
        <w:t>: “2. Công ty trách nhiệm hữu hạn và công ty cổ phần có thể có một hoặc nhiều người đại diện theo pháp luật”</w:t>
      </w:r>
      <w:r w:rsidRPr="004C749B">
        <w:rPr>
          <w:sz w:val="28"/>
          <w:szCs w:val="28"/>
          <w:lang w:val="pt-BR"/>
        </w:rPr>
        <w:t xml:space="preserve">. </w:t>
      </w:r>
    </w:p>
    <w:p w:rsidR="00E9226B" w:rsidRPr="004C749B" w:rsidRDefault="00E9226B" w:rsidP="007130B2">
      <w:pPr>
        <w:spacing w:before="40" w:after="40" w:line="360" w:lineRule="exact"/>
        <w:ind w:firstLine="709"/>
        <w:jc w:val="both"/>
        <w:rPr>
          <w:i/>
          <w:sz w:val="28"/>
          <w:szCs w:val="28"/>
          <w:lang w:val="pt-BR"/>
        </w:rPr>
      </w:pPr>
      <w:r w:rsidRPr="004C749B">
        <w:rPr>
          <w:i/>
          <w:sz w:val="28"/>
          <w:szCs w:val="28"/>
          <w:lang w:val="pt-BR"/>
        </w:rPr>
        <w:t xml:space="preserve">Hướng xử lý: </w:t>
      </w:r>
    </w:p>
    <w:p w:rsidR="00C54D17" w:rsidRPr="00C54D17" w:rsidRDefault="00C54D17" w:rsidP="007130B2">
      <w:pPr>
        <w:spacing w:before="40" w:after="40" w:line="360" w:lineRule="exact"/>
        <w:ind w:firstLine="709"/>
        <w:jc w:val="both"/>
        <w:rPr>
          <w:sz w:val="28"/>
          <w:szCs w:val="28"/>
          <w:lang w:val="vi-VN"/>
        </w:rPr>
      </w:pPr>
      <w:bookmarkStart w:id="1" w:name="dieu_3"/>
      <w:r w:rsidRPr="00C54D17">
        <w:rPr>
          <w:bCs/>
          <w:sz w:val="28"/>
          <w:szCs w:val="28"/>
          <w:lang w:val="vi-VN"/>
        </w:rPr>
        <w:t>Điều 3</w:t>
      </w:r>
      <w:r w:rsidRPr="00C54D17">
        <w:rPr>
          <w:bCs/>
          <w:sz w:val="28"/>
          <w:szCs w:val="28"/>
          <w:lang w:val="pt-BR"/>
        </w:rPr>
        <w:t xml:space="preserve"> Luật Doanh nghiệp quy định về á</w:t>
      </w:r>
      <w:r w:rsidRPr="00C54D17">
        <w:rPr>
          <w:bCs/>
          <w:sz w:val="28"/>
          <w:szCs w:val="28"/>
          <w:lang w:val="vi-VN"/>
        </w:rPr>
        <w:t>p dụng Luật Doanh nghiệp và luật khác</w:t>
      </w:r>
      <w:bookmarkEnd w:id="1"/>
      <w:r w:rsidRPr="00C54D17">
        <w:rPr>
          <w:bCs/>
          <w:sz w:val="28"/>
          <w:szCs w:val="28"/>
          <w:lang w:val="pt-BR"/>
        </w:rPr>
        <w:t xml:space="preserve">: </w:t>
      </w:r>
      <w:r w:rsidRPr="00C54D17">
        <w:rPr>
          <w:bCs/>
          <w:i/>
          <w:sz w:val="28"/>
          <w:szCs w:val="28"/>
          <w:lang w:val="pt-BR"/>
        </w:rPr>
        <w:t>“</w:t>
      </w:r>
      <w:r w:rsidRPr="00C54D17">
        <w:rPr>
          <w:i/>
          <w:sz w:val="28"/>
          <w:szCs w:val="28"/>
          <w:lang w:val="vi-VN"/>
        </w:rPr>
        <w:t>Trường hợp luật khác có quy định đặc thù về việc thành lập, tổ chức quản lý, tổ chức lại, giải thể và hoạt động có liên quan của doanh nghiệp thì áp dụng quy định của luật đó</w:t>
      </w:r>
      <w:r w:rsidRPr="00C54D17">
        <w:rPr>
          <w:i/>
          <w:sz w:val="28"/>
          <w:szCs w:val="28"/>
          <w:lang w:val="pt-BR"/>
        </w:rPr>
        <w:t>”</w:t>
      </w:r>
      <w:r w:rsidRPr="00C54D17">
        <w:rPr>
          <w:sz w:val="28"/>
          <w:szCs w:val="28"/>
          <w:lang w:val="vi-VN"/>
        </w:rPr>
        <w:t>.</w:t>
      </w:r>
    </w:p>
    <w:p w:rsidR="00E9226B" w:rsidRPr="00441301" w:rsidRDefault="00E9226B" w:rsidP="007130B2">
      <w:pPr>
        <w:spacing w:before="40" w:after="40" w:line="360" w:lineRule="exact"/>
        <w:ind w:firstLine="709"/>
        <w:jc w:val="both"/>
        <w:rPr>
          <w:rFonts w:eastAsia="Cambria"/>
          <w:sz w:val="28"/>
          <w:szCs w:val="28"/>
          <w:lang w:val="pt-BR"/>
        </w:rPr>
      </w:pPr>
      <w:r w:rsidRPr="004C749B">
        <w:rPr>
          <w:sz w:val="28"/>
          <w:szCs w:val="28"/>
          <w:lang w:val="pt-BR"/>
        </w:rPr>
        <w:t xml:space="preserve">Dự thảo Luật </w:t>
      </w:r>
      <w:r>
        <w:rPr>
          <w:sz w:val="28"/>
          <w:szCs w:val="28"/>
          <w:lang w:val="pt-BR"/>
        </w:rPr>
        <w:t xml:space="preserve">quy định TCTD có một người đại diện theo pháp luật và </w:t>
      </w:r>
      <w:r>
        <w:rPr>
          <w:rFonts w:eastAsia="Cambria"/>
          <w:sz w:val="28"/>
          <w:szCs w:val="28"/>
          <w:lang w:val="pt-BR"/>
        </w:rPr>
        <w:t>áp dụng nguyên tắc tại khoản 2 Điều 3 dự thảo Luật (</w:t>
      </w:r>
      <w:r w:rsidRPr="001D6417">
        <w:rPr>
          <w:rFonts w:eastAsia="Cambria"/>
          <w:sz w:val="28"/>
          <w:szCs w:val="28"/>
          <w:lang w:val="vi-VN"/>
        </w:rPr>
        <w:t>Trường hợp có quy định khác nhau giữa Luật này và các luật khác có liên quan về thành lập, tổ chức, hoạt động, kiểm soát đặc biệt, tổ chức lại, giải thể tổ chức tín dụ</w:t>
      </w:r>
      <w:r>
        <w:rPr>
          <w:rFonts w:eastAsia="Cambria"/>
          <w:sz w:val="28"/>
          <w:szCs w:val="28"/>
          <w:lang w:val="vi-VN"/>
        </w:rPr>
        <w:t>ng</w:t>
      </w:r>
      <w:r w:rsidRPr="002A7420">
        <w:rPr>
          <w:rFonts w:eastAsia="Cambria"/>
          <w:sz w:val="28"/>
          <w:szCs w:val="28"/>
          <w:lang w:val="pt-BR"/>
        </w:rPr>
        <w:t>..</w:t>
      </w:r>
      <w:r>
        <w:rPr>
          <w:rFonts w:eastAsia="Cambria"/>
          <w:sz w:val="28"/>
          <w:szCs w:val="28"/>
          <w:lang w:val="pt-BR"/>
        </w:rPr>
        <w:t xml:space="preserve">. </w:t>
      </w:r>
      <w:r w:rsidRPr="001D6417">
        <w:rPr>
          <w:rFonts w:eastAsia="Cambria"/>
          <w:sz w:val="28"/>
          <w:szCs w:val="28"/>
          <w:lang w:val="vi-VN"/>
        </w:rPr>
        <w:t>thì áp dụng theo quy định của Luật này</w:t>
      </w:r>
      <w:r w:rsidRPr="002A7420">
        <w:rPr>
          <w:rFonts w:eastAsia="Cambria"/>
          <w:sz w:val="28"/>
          <w:szCs w:val="28"/>
          <w:lang w:val="pt-BR"/>
        </w:rPr>
        <w:t>)</w:t>
      </w:r>
      <w:r w:rsidRPr="001D6417">
        <w:rPr>
          <w:rFonts w:eastAsia="Cambria"/>
          <w:sz w:val="28"/>
          <w:szCs w:val="28"/>
          <w:lang w:val="vi-VN"/>
        </w:rPr>
        <w:t>.</w:t>
      </w:r>
    </w:p>
    <w:p w:rsidR="00E9226B" w:rsidRPr="006432DF" w:rsidRDefault="00E9226B" w:rsidP="007130B2">
      <w:pPr>
        <w:spacing w:before="40" w:after="40" w:line="360" w:lineRule="exact"/>
        <w:ind w:firstLine="709"/>
        <w:jc w:val="both"/>
        <w:rPr>
          <w:b/>
          <w:sz w:val="28"/>
          <w:szCs w:val="28"/>
          <w:lang w:val="pt-BR"/>
        </w:rPr>
      </w:pPr>
      <w:r w:rsidRPr="006432DF">
        <w:rPr>
          <w:b/>
          <w:sz w:val="28"/>
          <w:szCs w:val="28"/>
          <w:lang w:val="pt-BR"/>
        </w:rPr>
        <w:t>II. Về nội dung sửa đổi, bổ sung liên quan đến Giấy phép</w:t>
      </w:r>
      <w:r w:rsidR="004A6A8B">
        <w:rPr>
          <w:b/>
          <w:sz w:val="28"/>
          <w:szCs w:val="28"/>
          <w:lang w:val="pt-BR"/>
        </w:rPr>
        <w:t xml:space="preserve"> và</w:t>
      </w:r>
      <w:r w:rsidR="004A6A8B" w:rsidRPr="004A6A8B">
        <w:rPr>
          <w:b/>
          <w:sz w:val="28"/>
          <w:szCs w:val="28"/>
          <w:lang w:val="pt-BR"/>
        </w:rPr>
        <w:t xml:space="preserve"> </w:t>
      </w:r>
      <w:r w:rsidR="004A6A8B" w:rsidRPr="006432DF">
        <w:rPr>
          <w:b/>
          <w:sz w:val="28"/>
          <w:szCs w:val="28"/>
          <w:lang w:val="pt-BR"/>
        </w:rPr>
        <w:t>tổ chức, quản trị, điều hành của tổ chức tín dụng</w:t>
      </w:r>
    </w:p>
    <w:p w:rsidR="00E9226B" w:rsidRPr="002365C7" w:rsidRDefault="00E9226B" w:rsidP="007130B2">
      <w:pPr>
        <w:spacing w:before="40" w:after="40" w:line="360" w:lineRule="exact"/>
        <w:ind w:firstLine="709"/>
        <w:jc w:val="both"/>
        <w:rPr>
          <w:b/>
          <w:sz w:val="28"/>
          <w:szCs w:val="28"/>
          <w:lang w:val="pt-BR"/>
        </w:rPr>
      </w:pPr>
      <w:r w:rsidRPr="002365C7">
        <w:rPr>
          <w:b/>
          <w:sz w:val="28"/>
          <w:szCs w:val="28"/>
          <w:lang w:val="pt-BR"/>
        </w:rPr>
        <w:t>1. Các văn bản được rà soát</w:t>
      </w:r>
    </w:p>
    <w:p w:rsidR="00E9226B" w:rsidRPr="006432DF"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Doanh nghiệp số 59/2020/QH14;</w:t>
      </w:r>
    </w:p>
    <w:p w:rsidR="00E9226B" w:rsidRPr="006432DF"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Đầu tư số 61/2020/QH14;</w:t>
      </w:r>
    </w:p>
    <w:p w:rsidR="00E9226B"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Hợp tác xã số 23/2012/QH13;</w:t>
      </w:r>
    </w:p>
    <w:p w:rsidR="00DA6A53" w:rsidRDefault="00BB4ECA"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Chứng khoán số 54/2019/QH14;</w:t>
      </w:r>
      <w:r w:rsidR="00DA6A53" w:rsidRPr="00DA6A53">
        <w:rPr>
          <w:sz w:val="28"/>
          <w:szCs w:val="28"/>
          <w:lang w:val="pt-BR"/>
        </w:rPr>
        <w:t xml:space="preserve"> </w:t>
      </w:r>
    </w:p>
    <w:p w:rsidR="00DA6A53" w:rsidRPr="006432DF" w:rsidRDefault="00DA6A53"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Quản lý sử dụng vốn Nhà nước đầu tư vào sản xuất, kinh doanh tại doanh nghiệp số 69/2014/QH13 (Luật số 69/2014/QH13);</w:t>
      </w:r>
    </w:p>
    <w:p w:rsidR="00DA6A53" w:rsidRPr="006432DF" w:rsidRDefault="00DA6A53"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Cán bộ, công chức số 22/2008/QH12;</w:t>
      </w:r>
    </w:p>
    <w:p w:rsidR="00DA6A53" w:rsidRPr="006432DF" w:rsidRDefault="00DA6A53"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Viên chức số 58/2010/QH12;</w:t>
      </w:r>
    </w:p>
    <w:p w:rsidR="00DA6A53" w:rsidRPr="006432DF" w:rsidRDefault="00DA6A53"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sửa đổi, bổ sung một số điều của Luật Cán bộ, công chức và Luật Viên chức số 52/2019/QH14;</w:t>
      </w:r>
    </w:p>
    <w:p w:rsidR="00BB4ECA" w:rsidRPr="00DA6A53" w:rsidRDefault="00DA6A53"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Kiểm toán độc lập số 67/2011/QH12;</w:t>
      </w:r>
    </w:p>
    <w:p w:rsidR="00E9226B" w:rsidRPr="002365C7" w:rsidRDefault="00E9226B" w:rsidP="007130B2">
      <w:pPr>
        <w:spacing w:before="40" w:after="40" w:line="360" w:lineRule="exact"/>
        <w:ind w:firstLine="709"/>
        <w:jc w:val="both"/>
        <w:rPr>
          <w:b/>
          <w:sz w:val="28"/>
          <w:szCs w:val="28"/>
          <w:lang w:val="pt-BR"/>
        </w:rPr>
      </w:pPr>
      <w:r w:rsidRPr="002365C7">
        <w:rPr>
          <w:b/>
          <w:sz w:val="28"/>
          <w:szCs w:val="28"/>
          <w:lang w:val="pt-BR"/>
        </w:rPr>
        <w:t>2. Kết quả rà soát</w:t>
      </w:r>
    </w:p>
    <w:p w:rsidR="00E9226B" w:rsidRPr="006432DF" w:rsidRDefault="00DA6A53" w:rsidP="007130B2">
      <w:pPr>
        <w:spacing w:before="40" w:after="40" w:line="360" w:lineRule="exact"/>
        <w:ind w:firstLine="709"/>
        <w:jc w:val="both"/>
        <w:rPr>
          <w:sz w:val="28"/>
          <w:szCs w:val="28"/>
          <w:lang w:val="pt-BR"/>
        </w:rPr>
      </w:pPr>
      <w:r w:rsidRPr="00DA6A53">
        <w:rPr>
          <w:i/>
          <w:sz w:val="28"/>
          <w:szCs w:val="28"/>
          <w:lang w:val="pt-BR"/>
        </w:rPr>
        <w:t>2.1.</w:t>
      </w:r>
      <w:r>
        <w:rPr>
          <w:sz w:val="28"/>
          <w:szCs w:val="28"/>
          <w:lang w:val="pt-BR"/>
        </w:rPr>
        <w:t xml:space="preserve"> </w:t>
      </w:r>
      <w:r w:rsidR="00E9226B" w:rsidRPr="006432DF">
        <w:rPr>
          <w:sz w:val="28"/>
          <w:szCs w:val="28"/>
          <w:lang w:val="pt-BR"/>
        </w:rPr>
        <w:t>Việc sửa đổi, bổ sung điều kiện cấp Giấy phép tại Điều 19 dự thảo Luật, điều kiện khai trương hoạt động tại Điều 25 dự thảo Luật, những thay đổi phải được Ngân hàng Nhà nước chấp thuận tại Điều 28 dự thảo Luật phù hợp, không mâu thuẫn, xung đột và không làm điều chỉnh, thay đổi nội dung các luật có liên quan như: Luật Doanh nghiệp, Luật Đầu tư, Luật Hợp tác xã</w:t>
      </w:r>
      <w:r w:rsidR="00C54D17">
        <w:rPr>
          <w:sz w:val="28"/>
          <w:szCs w:val="28"/>
          <w:lang w:val="pt-BR"/>
        </w:rPr>
        <w:t>, Luật Chứng khoán</w:t>
      </w:r>
      <w:r w:rsidR="00E9226B" w:rsidRPr="006432DF">
        <w:rPr>
          <w:sz w:val="28"/>
          <w:szCs w:val="28"/>
          <w:lang w:val="pt-BR"/>
        </w:rPr>
        <w:t>.</w:t>
      </w:r>
    </w:p>
    <w:p w:rsidR="00E9226B" w:rsidRPr="006432DF" w:rsidRDefault="00E9226B" w:rsidP="007130B2">
      <w:pPr>
        <w:spacing w:before="40" w:after="40" w:line="360" w:lineRule="exact"/>
        <w:ind w:firstLine="709"/>
        <w:jc w:val="both"/>
        <w:rPr>
          <w:sz w:val="28"/>
          <w:szCs w:val="28"/>
          <w:lang w:val="pt-BR"/>
        </w:rPr>
      </w:pPr>
      <w:r w:rsidRPr="002365C7">
        <w:rPr>
          <w:i/>
          <w:sz w:val="28"/>
          <w:szCs w:val="28"/>
          <w:lang w:val="pt-BR"/>
        </w:rPr>
        <w:t>2.</w:t>
      </w:r>
      <w:r w:rsidR="00A421E2">
        <w:rPr>
          <w:i/>
          <w:sz w:val="28"/>
          <w:szCs w:val="28"/>
          <w:lang w:val="pt-BR"/>
        </w:rPr>
        <w:t>2</w:t>
      </w:r>
      <w:r w:rsidRPr="002365C7">
        <w:rPr>
          <w:i/>
          <w:sz w:val="28"/>
          <w:szCs w:val="28"/>
          <w:lang w:val="pt-BR"/>
        </w:rPr>
        <w:t>.</w:t>
      </w:r>
      <w:r w:rsidRPr="006432DF">
        <w:rPr>
          <w:sz w:val="28"/>
          <w:szCs w:val="28"/>
          <w:lang w:val="pt-BR"/>
        </w:rPr>
        <w:t xml:space="preserve"> Việc sửa đổi, bổ sung quy định về những trường hợp không được đảm nhiệm chức vụ tại Điều 32 dự thảo Luật</w:t>
      </w:r>
      <w:r w:rsidR="00A421E2">
        <w:rPr>
          <w:sz w:val="28"/>
          <w:szCs w:val="28"/>
          <w:lang w:val="pt-BR"/>
        </w:rPr>
        <w:t>;</w:t>
      </w:r>
      <w:r w:rsidRPr="006432DF">
        <w:rPr>
          <w:sz w:val="28"/>
          <w:szCs w:val="28"/>
          <w:lang w:val="pt-BR"/>
        </w:rPr>
        <w:t xml:space="preserve"> </w:t>
      </w:r>
      <w:r w:rsidR="00A421E2" w:rsidRPr="006432DF">
        <w:rPr>
          <w:sz w:val="28"/>
          <w:szCs w:val="28"/>
          <w:lang w:val="pt-BR"/>
        </w:rPr>
        <w:t xml:space="preserve">những trường hợp không cùng </w:t>
      </w:r>
      <w:r w:rsidR="00A421E2" w:rsidRPr="006432DF">
        <w:rPr>
          <w:sz w:val="28"/>
          <w:szCs w:val="28"/>
          <w:lang w:val="pt-BR"/>
        </w:rPr>
        <w:lastRenderedPageBreak/>
        <w:t xml:space="preserve">đảm nhiệm chức vụ tại Điều 33 dự thảo Luật </w:t>
      </w:r>
      <w:r w:rsidRPr="006432DF">
        <w:rPr>
          <w:sz w:val="28"/>
          <w:szCs w:val="28"/>
          <w:lang w:val="pt-BR"/>
        </w:rPr>
        <w:t xml:space="preserve">phù hợp, đồng bộ, không mâu thuẫn, xung đột và không làm điều chỉnh, thay đổi nội dung các luật có liên quan như: Luật Doanh nghiệp, Luật số 69/2014/QH13, Luật Cán bộ, công chức, Luật Viên chức. </w:t>
      </w:r>
    </w:p>
    <w:p w:rsidR="00E9226B" w:rsidRPr="006432DF" w:rsidRDefault="00E9226B" w:rsidP="007130B2">
      <w:pPr>
        <w:spacing w:before="40" w:after="40" w:line="360" w:lineRule="exact"/>
        <w:ind w:firstLine="709"/>
        <w:jc w:val="both"/>
        <w:rPr>
          <w:sz w:val="28"/>
          <w:szCs w:val="28"/>
          <w:lang w:val="pt-BR"/>
        </w:rPr>
      </w:pPr>
      <w:r w:rsidRPr="002365C7">
        <w:rPr>
          <w:i/>
          <w:sz w:val="28"/>
          <w:szCs w:val="28"/>
          <w:lang w:val="pt-BR"/>
        </w:rPr>
        <w:t>2.3.</w:t>
      </w:r>
      <w:r w:rsidRPr="006432DF">
        <w:rPr>
          <w:sz w:val="28"/>
          <w:szCs w:val="28"/>
          <w:lang w:val="pt-BR"/>
        </w:rPr>
        <w:t xml:space="preserve"> Việc sửa đổi, bổ sung quy định về đương nhiên mất tư cách; miễn nhiệm, bãi nhiệm; đình chỉ, tạm đình chỉ chức danh Hội đồng quản trị, Hội đồng thành viên, Ban kiểm soát, Tổng giám đốc (Giám đốc); quyền, nghĩa vụ của người quản lý, người điều hành của tổ chức tín dụng tại các Điều 34, Điều 35, Điều 36, Điều 37 dự thảo Luật phù hợp, đồng bộ, không mâu thuẫn, xung đột và không làm điều chỉnh, thay đổi nội dung Luật Doanh nghiệp, Luật Hợp tác xã.</w:t>
      </w:r>
    </w:p>
    <w:p w:rsidR="00E9226B" w:rsidRPr="006432DF" w:rsidRDefault="00E9226B" w:rsidP="007130B2">
      <w:pPr>
        <w:spacing w:before="40" w:after="40" w:line="360" w:lineRule="exact"/>
        <w:ind w:firstLine="709"/>
        <w:jc w:val="both"/>
        <w:rPr>
          <w:sz w:val="28"/>
          <w:szCs w:val="28"/>
          <w:lang w:val="pt-BR"/>
        </w:rPr>
      </w:pPr>
      <w:r w:rsidRPr="002365C7">
        <w:rPr>
          <w:i/>
          <w:sz w:val="28"/>
          <w:szCs w:val="28"/>
          <w:lang w:val="pt-BR"/>
        </w:rPr>
        <w:t>2.4.</w:t>
      </w:r>
      <w:r w:rsidRPr="006432DF">
        <w:rPr>
          <w:sz w:val="28"/>
          <w:szCs w:val="28"/>
          <w:lang w:val="pt-BR"/>
        </w:rPr>
        <w:t xml:space="preserve"> Việc sửa đổi, bổ sung quy định về hệ thống kiểm soát nội bộ; kiểm toán nội bộ; kiểm toán độc lập tại các Điều 39, Điều 40, Điều 41 dự thảo Luật phù hợp phù hợp, đồng bộ, không mâu thuẫn, xung đột và không làm điều chỉnh, thay đổi nội dung các luật có liên quan như: Luật Doanh nghiệp, Luật Hợp tác xã, Luật Kiểm toán độc lập.</w:t>
      </w:r>
    </w:p>
    <w:p w:rsidR="00E9226B" w:rsidRPr="00305056" w:rsidRDefault="00E9226B" w:rsidP="007130B2">
      <w:pPr>
        <w:spacing w:before="40" w:after="40" w:line="360" w:lineRule="exact"/>
        <w:ind w:firstLine="709"/>
        <w:jc w:val="both"/>
        <w:rPr>
          <w:sz w:val="28"/>
          <w:szCs w:val="28"/>
          <w:lang w:val="pt-BR"/>
        </w:rPr>
      </w:pPr>
      <w:r w:rsidRPr="004F108B">
        <w:rPr>
          <w:i/>
          <w:sz w:val="28"/>
          <w:szCs w:val="28"/>
          <w:lang w:val="pt-BR"/>
        </w:rPr>
        <w:t>2.5.</w:t>
      </w:r>
      <w:r w:rsidRPr="004F108B">
        <w:rPr>
          <w:sz w:val="28"/>
          <w:szCs w:val="28"/>
          <w:lang w:val="pt-BR"/>
        </w:rPr>
        <w:t xml:space="preserve"> Việc sửa đổi, bổ sung quy định về cơ cấu, nhiệm kỳ Hội đồng quản trị, Hội đồng thành viên; cơ cấu Ban kiểm soát; nhiệm kỳ Tổng giám đốc (Giám đốc); tiêu chuẩn, điều kiện thành viên Ban kiểm soát tại các Điều 42, Điều 43, Điều 47, Điều 49 dự thảo Luật phù hợp, đồng bộ và không làm điều chỉnh, thay đổi nội dung Luật Doanh</w:t>
      </w:r>
      <w:r w:rsidRPr="00305056">
        <w:rPr>
          <w:sz w:val="28"/>
          <w:szCs w:val="28"/>
          <w:lang w:val="pt-BR"/>
        </w:rPr>
        <w:t xml:space="preserve"> nghiệp, Luật số 69/2014/QH13.</w:t>
      </w:r>
    </w:p>
    <w:p w:rsidR="00E9226B" w:rsidRPr="00305056" w:rsidRDefault="00E9226B" w:rsidP="007130B2">
      <w:pPr>
        <w:spacing w:before="40" w:after="40" w:line="360" w:lineRule="exact"/>
        <w:ind w:firstLine="709"/>
        <w:jc w:val="both"/>
        <w:rPr>
          <w:sz w:val="28"/>
          <w:szCs w:val="28"/>
          <w:lang w:val="pt-BR"/>
        </w:rPr>
      </w:pPr>
      <w:r w:rsidRPr="00305056">
        <w:rPr>
          <w:i/>
          <w:sz w:val="28"/>
          <w:szCs w:val="28"/>
          <w:lang w:val="pt-BR"/>
        </w:rPr>
        <w:t>2.6.</w:t>
      </w:r>
      <w:r w:rsidRPr="00305056">
        <w:rPr>
          <w:sz w:val="28"/>
          <w:szCs w:val="28"/>
          <w:lang w:val="pt-BR"/>
        </w:rPr>
        <w:t xml:space="preserve"> Việc sửa đổi, bổ sung tỷ lệ sở hữu cổ phần tại Điều 54 dự thảo Luật phù hợp, không mâu thuẫn, chồng chéo và không làm điều chỉnh, thay đổi nội dung Luật Doanh nghiệp.</w:t>
      </w:r>
    </w:p>
    <w:p w:rsidR="00E9226B" w:rsidRPr="007D22C7" w:rsidRDefault="00E9226B" w:rsidP="007130B2">
      <w:pPr>
        <w:spacing w:before="40" w:after="40" w:line="360" w:lineRule="exact"/>
        <w:ind w:firstLine="709"/>
        <w:jc w:val="both"/>
        <w:rPr>
          <w:sz w:val="28"/>
          <w:szCs w:val="28"/>
          <w:lang w:val="pt-BR"/>
        </w:rPr>
      </w:pPr>
      <w:r w:rsidRPr="007D22C7">
        <w:rPr>
          <w:i/>
          <w:sz w:val="28"/>
          <w:szCs w:val="28"/>
          <w:lang w:val="pt-BR"/>
        </w:rPr>
        <w:t>2.7.</w:t>
      </w:r>
      <w:r w:rsidRPr="007D22C7">
        <w:rPr>
          <w:sz w:val="28"/>
          <w:szCs w:val="28"/>
          <w:lang w:val="pt-BR"/>
        </w:rPr>
        <w:t xml:space="preserve"> Việc sửa đổi, bổ sung số lượng nhiệm kỳ của thành viên độc lập Hội đồng quản trị của TCTD là công ty cổ phần tại Điều 61 dự thảo Luật phù hợp, đồng bộ và không làm điều chỉnh, thay đổi nội dung Luật Doanh nghiệp.</w:t>
      </w:r>
    </w:p>
    <w:p w:rsidR="00E9226B" w:rsidRPr="003B79C4" w:rsidRDefault="00E9226B" w:rsidP="007130B2">
      <w:pPr>
        <w:spacing w:before="40" w:after="40" w:line="360" w:lineRule="exact"/>
        <w:ind w:firstLine="709"/>
        <w:jc w:val="both"/>
        <w:rPr>
          <w:sz w:val="28"/>
          <w:szCs w:val="28"/>
          <w:lang w:val="pt-BR"/>
        </w:rPr>
      </w:pPr>
      <w:r w:rsidRPr="003B79C4">
        <w:rPr>
          <w:i/>
          <w:sz w:val="28"/>
          <w:szCs w:val="28"/>
          <w:lang w:val="pt-BR"/>
        </w:rPr>
        <w:t>2.8.</w:t>
      </w:r>
      <w:r w:rsidRPr="003B79C4">
        <w:rPr>
          <w:sz w:val="28"/>
          <w:szCs w:val="28"/>
          <w:lang w:val="pt-BR"/>
        </w:rPr>
        <w:t xml:space="preserve"> Việc sửa đổi, bổ sung một số nội dung liên quan đến nhiệm vụ, quyền hạn của Đại hội đồng cổ đông, Hội đồng quản trị của TCTD là công ty cổ phần, chủ sở hữu của TCTD là công ty trách nhiệm hữu hạn một thành viên, Hội đồng thành viên của TCTD là công ty trách nhiệm hữu hạn tại các Điều 58, Điều 62, Điều 65, Điều 66, Điều 71 dự thảo Luật phù hợp, đồng bộ và không làm điều chỉnh, thay đổi nội dung Luật Doanh nghiệp, Luật số 69/2014/QH13.</w:t>
      </w:r>
    </w:p>
    <w:p w:rsidR="00E9226B" w:rsidRPr="00D50FB9" w:rsidRDefault="00E9226B" w:rsidP="007130B2">
      <w:pPr>
        <w:spacing w:before="40" w:after="40" w:line="360" w:lineRule="exact"/>
        <w:ind w:firstLine="709"/>
        <w:jc w:val="both"/>
        <w:rPr>
          <w:i/>
          <w:sz w:val="28"/>
          <w:szCs w:val="28"/>
          <w:lang w:val="pt-BR"/>
        </w:rPr>
      </w:pPr>
      <w:r>
        <w:rPr>
          <w:i/>
          <w:sz w:val="28"/>
          <w:szCs w:val="28"/>
          <w:lang w:val="pt-BR"/>
        </w:rPr>
        <w:t>2.9.</w:t>
      </w:r>
      <w:r w:rsidRPr="00D50FB9">
        <w:rPr>
          <w:i/>
          <w:sz w:val="28"/>
          <w:szCs w:val="28"/>
          <w:lang w:val="pt-BR"/>
        </w:rPr>
        <w:t xml:space="preserve"> Về việc sửa đổi, bổ sung quy định về cơ cấu tổ chức của TCTD là hợp tác xã tại Điều 74 dự thảo Luật:</w:t>
      </w:r>
    </w:p>
    <w:p w:rsidR="00E9226B" w:rsidRDefault="00E9226B" w:rsidP="007130B2">
      <w:pPr>
        <w:spacing w:before="40" w:after="40" w:line="360" w:lineRule="exact"/>
        <w:ind w:firstLine="709"/>
        <w:jc w:val="both"/>
        <w:rPr>
          <w:sz w:val="28"/>
          <w:szCs w:val="28"/>
          <w:lang w:val="pt-BR"/>
        </w:rPr>
      </w:pPr>
      <w:r>
        <w:rPr>
          <w:sz w:val="28"/>
          <w:szCs w:val="28"/>
          <w:lang w:val="pt-BR"/>
        </w:rPr>
        <w:t>- Luật Hợp tác xã không có quy định về tiêu chuẩn, điều kiện đối với người quản lý, người điều hành của hợp tác xã.</w:t>
      </w:r>
    </w:p>
    <w:p w:rsidR="00E9226B" w:rsidRDefault="00E9226B" w:rsidP="007130B2">
      <w:pPr>
        <w:spacing w:before="40" w:after="40" w:line="360" w:lineRule="exact"/>
        <w:ind w:firstLine="709"/>
        <w:jc w:val="both"/>
        <w:rPr>
          <w:rFonts w:eastAsia="Cambria"/>
          <w:sz w:val="28"/>
          <w:szCs w:val="28"/>
          <w:lang w:val="pt-BR"/>
        </w:rPr>
      </w:pPr>
      <w:r>
        <w:rPr>
          <w:sz w:val="28"/>
          <w:szCs w:val="28"/>
          <w:lang w:val="pt-BR"/>
        </w:rPr>
        <w:t xml:space="preserve">- Dự thảo Luật quy định người quản lý, người điều hành của ngân hàng hợp tác xã, quỹ tín dụng nhân dân phải đáp ứng </w:t>
      </w:r>
      <w:r w:rsidRPr="002A5E5F">
        <w:rPr>
          <w:rFonts w:eastAsia="Cambria"/>
          <w:sz w:val="28"/>
          <w:szCs w:val="28"/>
          <w:lang w:val="pt-BR"/>
        </w:rPr>
        <w:t xml:space="preserve">tiêu chuẩn về trình độ chuyên </w:t>
      </w:r>
      <w:r w:rsidRPr="002A5E5F">
        <w:rPr>
          <w:rFonts w:eastAsia="Cambria"/>
          <w:sz w:val="28"/>
          <w:szCs w:val="28"/>
          <w:lang w:val="pt-BR"/>
        </w:rPr>
        <w:lastRenderedPageBreak/>
        <w:t>môn, đạo đức nghề nghiệp, am hiểu về hoạt động ngân hàng theo quy định của Ngân hàng Nhà nước</w:t>
      </w:r>
      <w:r>
        <w:rPr>
          <w:rFonts w:eastAsia="Cambria"/>
          <w:sz w:val="28"/>
          <w:szCs w:val="28"/>
          <w:lang w:val="pt-BR"/>
        </w:rPr>
        <w:t>.</w:t>
      </w:r>
    </w:p>
    <w:p w:rsidR="00E9226B" w:rsidRPr="000E3541" w:rsidRDefault="00E9226B" w:rsidP="007130B2">
      <w:pPr>
        <w:spacing w:before="40" w:after="40" w:line="360" w:lineRule="exact"/>
        <w:ind w:firstLine="709"/>
        <w:jc w:val="both"/>
        <w:rPr>
          <w:i/>
          <w:sz w:val="28"/>
          <w:szCs w:val="28"/>
          <w:lang w:val="pt-BR"/>
        </w:rPr>
      </w:pPr>
      <w:r w:rsidRPr="000E3541">
        <w:rPr>
          <w:rFonts w:eastAsia="Cambria"/>
          <w:i/>
          <w:sz w:val="28"/>
          <w:szCs w:val="28"/>
          <w:lang w:val="pt-BR"/>
        </w:rPr>
        <w:t xml:space="preserve">Hướng xử lý: </w:t>
      </w:r>
    </w:p>
    <w:p w:rsidR="00E9226B" w:rsidRDefault="00E9226B" w:rsidP="007130B2">
      <w:pPr>
        <w:spacing w:before="40" w:after="40" w:line="360" w:lineRule="exact"/>
        <w:ind w:firstLine="709"/>
        <w:jc w:val="both"/>
        <w:rPr>
          <w:rFonts w:eastAsia="Cambria"/>
          <w:sz w:val="28"/>
          <w:szCs w:val="28"/>
          <w:lang w:val="pt-BR"/>
        </w:rPr>
      </w:pPr>
      <w:r>
        <w:rPr>
          <w:sz w:val="28"/>
          <w:szCs w:val="28"/>
          <w:lang w:val="pt-BR"/>
        </w:rPr>
        <w:t xml:space="preserve">Việc mở rộng đối tượng phải đáp ứng </w:t>
      </w:r>
      <w:r w:rsidRPr="002A5E5F">
        <w:rPr>
          <w:rFonts w:eastAsia="Cambria"/>
          <w:sz w:val="28"/>
          <w:szCs w:val="28"/>
          <w:lang w:val="pt-BR"/>
        </w:rPr>
        <w:t>tiêu chuẩn về trình độ chuyên môn, đạo đức nghề nghiệp, am hiểu về hoạt động ngân hàng</w:t>
      </w:r>
      <w:r>
        <w:rPr>
          <w:rFonts w:eastAsia="Cambria"/>
          <w:sz w:val="28"/>
          <w:szCs w:val="28"/>
          <w:lang w:val="pt-BR"/>
        </w:rPr>
        <w:t xml:space="preserve"> là cần thiết để đảm bảo năng lực, đạo đức của người quản lý, người điều hành TCTD là hợp tác xã. Việc sửa đổi, bổ sung nội dung này áp dụng cơ sở, nguyên tắc tại khoản 2 Điều 3 dự thảo Luật (</w:t>
      </w:r>
      <w:r w:rsidRPr="001D6417">
        <w:rPr>
          <w:rFonts w:eastAsia="Cambria"/>
          <w:sz w:val="28"/>
          <w:szCs w:val="28"/>
          <w:lang w:val="vi-VN"/>
        </w:rPr>
        <w:t>Trường hợp có quy định khác nhau giữa Luật này và các luật khác có liên quan về thành lập, tổ chức, hoạt động, kiểm soát đặc biệt, tổ chức lại, giải thể tổ chức tín dụ</w:t>
      </w:r>
      <w:r>
        <w:rPr>
          <w:rFonts w:eastAsia="Cambria"/>
          <w:sz w:val="28"/>
          <w:szCs w:val="28"/>
          <w:lang w:val="vi-VN"/>
        </w:rPr>
        <w:t>ng</w:t>
      </w:r>
      <w:r w:rsidRPr="002A7420">
        <w:rPr>
          <w:rFonts w:eastAsia="Cambria"/>
          <w:sz w:val="28"/>
          <w:szCs w:val="28"/>
          <w:lang w:val="pt-BR"/>
        </w:rPr>
        <w:t>..</w:t>
      </w:r>
      <w:r>
        <w:rPr>
          <w:rFonts w:eastAsia="Cambria"/>
          <w:sz w:val="28"/>
          <w:szCs w:val="28"/>
          <w:lang w:val="pt-BR"/>
        </w:rPr>
        <w:t xml:space="preserve">. </w:t>
      </w:r>
      <w:r w:rsidRPr="001D6417">
        <w:rPr>
          <w:rFonts w:eastAsia="Cambria"/>
          <w:sz w:val="28"/>
          <w:szCs w:val="28"/>
          <w:lang w:val="vi-VN"/>
        </w:rPr>
        <w:t>thì áp dụng theo quy định của Luật này</w:t>
      </w:r>
      <w:r w:rsidRPr="002A7420">
        <w:rPr>
          <w:rFonts w:eastAsia="Cambria"/>
          <w:sz w:val="28"/>
          <w:szCs w:val="28"/>
          <w:lang w:val="pt-BR"/>
        </w:rPr>
        <w:t>)</w:t>
      </w:r>
      <w:r w:rsidRPr="001D6417">
        <w:rPr>
          <w:rFonts w:eastAsia="Cambria"/>
          <w:sz w:val="28"/>
          <w:szCs w:val="28"/>
          <w:lang w:val="vi-VN"/>
        </w:rPr>
        <w:t>.</w:t>
      </w:r>
    </w:p>
    <w:p w:rsidR="00E9226B" w:rsidRPr="0016187B" w:rsidRDefault="00E9226B" w:rsidP="007130B2">
      <w:pPr>
        <w:spacing w:before="40" w:after="40" w:line="360" w:lineRule="exact"/>
        <w:ind w:firstLine="709"/>
        <w:jc w:val="both"/>
        <w:rPr>
          <w:rFonts w:eastAsia="Cambria"/>
          <w:i/>
          <w:sz w:val="28"/>
          <w:szCs w:val="28"/>
          <w:lang w:val="pt-BR"/>
        </w:rPr>
      </w:pPr>
      <w:r>
        <w:rPr>
          <w:rFonts w:eastAsia="Cambria"/>
          <w:i/>
          <w:sz w:val="28"/>
          <w:szCs w:val="28"/>
          <w:lang w:val="pt-BR"/>
        </w:rPr>
        <w:t>2.10.</w:t>
      </w:r>
      <w:r w:rsidRPr="0016187B">
        <w:rPr>
          <w:rFonts w:eastAsia="Cambria"/>
          <w:i/>
          <w:sz w:val="28"/>
          <w:szCs w:val="28"/>
          <w:lang w:val="pt-BR"/>
        </w:rPr>
        <w:t xml:space="preserve"> Về việc sửa đổi, bổ sung quy định về nội dung Điều lệ của TCTD là hợp tác xã tại Điều 76 dự thảo Luật. </w:t>
      </w:r>
    </w:p>
    <w:p w:rsidR="00E9226B" w:rsidRPr="00AE719F" w:rsidRDefault="00E9226B" w:rsidP="007130B2">
      <w:pPr>
        <w:spacing w:before="40" w:after="40" w:line="360" w:lineRule="exact"/>
        <w:ind w:firstLine="709"/>
        <w:jc w:val="both"/>
        <w:rPr>
          <w:rFonts w:eastAsia="Cambria"/>
          <w:sz w:val="28"/>
          <w:szCs w:val="28"/>
          <w:lang w:val="pt-BR"/>
        </w:rPr>
      </w:pPr>
      <w:r>
        <w:rPr>
          <w:rFonts w:eastAsia="Cambria"/>
          <w:sz w:val="28"/>
          <w:szCs w:val="28"/>
          <w:lang w:val="pt-BR"/>
        </w:rPr>
        <w:t xml:space="preserve">- Nội dung sửa đổi, bổ sung tại khoản 1 Điều 76 dự thảo Luật </w:t>
      </w:r>
      <w:r w:rsidRPr="00AE719F">
        <w:rPr>
          <w:rFonts w:eastAsia="Cambria"/>
          <w:sz w:val="28"/>
          <w:szCs w:val="28"/>
          <w:lang w:val="pt-BR"/>
        </w:rPr>
        <w:t xml:space="preserve">phù hợp, tương thích, </w:t>
      </w:r>
      <w:r w:rsidRPr="00AE719F">
        <w:rPr>
          <w:sz w:val="28"/>
          <w:szCs w:val="28"/>
          <w:lang w:val="pt-BR"/>
        </w:rPr>
        <w:t xml:space="preserve">không làm điều chỉnh, thay đổi </w:t>
      </w:r>
      <w:r w:rsidRPr="00AE719F">
        <w:rPr>
          <w:rFonts w:eastAsia="Cambria"/>
          <w:sz w:val="28"/>
          <w:szCs w:val="28"/>
          <w:lang w:val="pt-BR"/>
        </w:rPr>
        <w:t>nội dung Luật Hợp tác xã</w:t>
      </w:r>
      <w:r>
        <w:rPr>
          <w:rFonts w:eastAsia="Cambria"/>
          <w:sz w:val="28"/>
          <w:szCs w:val="28"/>
          <w:lang w:val="pt-BR"/>
        </w:rPr>
        <w:t>.</w:t>
      </w:r>
    </w:p>
    <w:p w:rsidR="00E9226B" w:rsidRDefault="00E9226B" w:rsidP="007130B2">
      <w:pPr>
        <w:spacing w:before="40" w:after="40" w:line="360" w:lineRule="exact"/>
        <w:ind w:firstLine="709"/>
        <w:jc w:val="both"/>
        <w:rPr>
          <w:rFonts w:eastAsia="Cambria"/>
          <w:sz w:val="28"/>
          <w:szCs w:val="28"/>
          <w:lang w:val="pt-BR"/>
        </w:rPr>
      </w:pPr>
      <w:r>
        <w:rPr>
          <w:rFonts w:eastAsia="Cambria"/>
          <w:sz w:val="28"/>
          <w:szCs w:val="28"/>
          <w:lang w:val="pt-BR"/>
        </w:rPr>
        <w:t>- Nội dung bổ sung “người đại diện theo pháp luật” tại điểm h khoản 1 Điều 76 dự thảo Luật không được quy định tại Luật Hợp tác xã.</w:t>
      </w:r>
    </w:p>
    <w:p w:rsidR="00E9226B" w:rsidRPr="000E3541" w:rsidRDefault="00E9226B" w:rsidP="007130B2">
      <w:pPr>
        <w:spacing w:before="40" w:after="40" w:line="360" w:lineRule="exact"/>
        <w:ind w:firstLine="709"/>
        <w:jc w:val="both"/>
        <w:rPr>
          <w:i/>
          <w:sz w:val="28"/>
          <w:szCs w:val="28"/>
          <w:lang w:val="pt-BR"/>
        </w:rPr>
      </w:pPr>
      <w:r w:rsidRPr="000E3541">
        <w:rPr>
          <w:rFonts w:eastAsia="Cambria"/>
          <w:i/>
          <w:sz w:val="28"/>
          <w:szCs w:val="28"/>
          <w:lang w:val="pt-BR"/>
        </w:rPr>
        <w:t xml:space="preserve">Hướng xử lý: </w:t>
      </w:r>
    </w:p>
    <w:p w:rsidR="00E9226B" w:rsidRPr="00441301" w:rsidRDefault="00E9226B" w:rsidP="007130B2">
      <w:pPr>
        <w:spacing w:before="40" w:after="40" w:line="360" w:lineRule="exact"/>
        <w:ind w:firstLine="709"/>
        <w:jc w:val="both"/>
        <w:rPr>
          <w:rFonts w:eastAsia="Cambria"/>
          <w:sz w:val="28"/>
          <w:szCs w:val="28"/>
          <w:lang w:val="pt-BR"/>
        </w:rPr>
      </w:pPr>
      <w:r>
        <w:rPr>
          <w:rFonts w:eastAsia="Cambria"/>
          <w:sz w:val="28"/>
          <w:szCs w:val="28"/>
          <w:lang w:val="pt-BR"/>
        </w:rPr>
        <w:t>Việc bổ sung nội dung này là cần thiết đối với TCTD là hợp tác xã, đồng thời áp dụng nguyên tắc tại khoản 2 Điều 3 dự thảo Luật (</w:t>
      </w:r>
      <w:r w:rsidRPr="001D6417">
        <w:rPr>
          <w:rFonts w:eastAsia="Cambria"/>
          <w:sz w:val="28"/>
          <w:szCs w:val="28"/>
          <w:lang w:val="vi-VN"/>
        </w:rPr>
        <w:t>Trường hợp có quy định khác nhau giữa Luật này và các luật khác có liên quan về thành lập, tổ chức, hoạt động, kiểm soát đặc biệt, tổ chức lại, giải thể tổ chức tín dụ</w:t>
      </w:r>
      <w:r>
        <w:rPr>
          <w:rFonts w:eastAsia="Cambria"/>
          <w:sz w:val="28"/>
          <w:szCs w:val="28"/>
          <w:lang w:val="vi-VN"/>
        </w:rPr>
        <w:t>ng</w:t>
      </w:r>
      <w:r w:rsidRPr="002A7420">
        <w:rPr>
          <w:rFonts w:eastAsia="Cambria"/>
          <w:sz w:val="28"/>
          <w:szCs w:val="28"/>
          <w:lang w:val="pt-BR"/>
        </w:rPr>
        <w:t>..</w:t>
      </w:r>
      <w:r>
        <w:rPr>
          <w:rFonts w:eastAsia="Cambria"/>
          <w:sz w:val="28"/>
          <w:szCs w:val="28"/>
          <w:lang w:val="pt-BR"/>
        </w:rPr>
        <w:t xml:space="preserve">. </w:t>
      </w:r>
      <w:r w:rsidRPr="001D6417">
        <w:rPr>
          <w:rFonts w:eastAsia="Cambria"/>
          <w:sz w:val="28"/>
          <w:szCs w:val="28"/>
          <w:lang w:val="vi-VN"/>
        </w:rPr>
        <w:t>thì áp dụng theo quy định của Luật này</w:t>
      </w:r>
      <w:r w:rsidRPr="002A7420">
        <w:rPr>
          <w:rFonts w:eastAsia="Cambria"/>
          <w:sz w:val="28"/>
          <w:szCs w:val="28"/>
          <w:lang w:val="pt-BR"/>
        </w:rPr>
        <w:t>)</w:t>
      </w:r>
      <w:r w:rsidRPr="001D6417">
        <w:rPr>
          <w:rFonts w:eastAsia="Cambria"/>
          <w:sz w:val="28"/>
          <w:szCs w:val="28"/>
          <w:lang w:val="vi-VN"/>
        </w:rPr>
        <w:t>.</w:t>
      </w:r>
    </w:p>
    <w:p w:rsidR="00E9226B" w:rsidRPr="0016187B" w:rsidRDefault="00E9226B" w:rsidP="007130B2">
      <w:pPr>
        <w:spacing w:before="40" w:after="40" w:line="360" w:lineRule="exact"/>
        <w:ind w:firstLine="709"/>
        <w:jc w:val="both"/>
        <w:rPr>
          <w:rFonts w:eastAsia="Cambria"/>
          <w:i/>
          <w:sz w:val="28"/>
          <w:szCs w:val="28"/>
          <w:lang w:val="pt-BR"/>
        </w:rPr>
      </w:pPr>
      <w:r>
        <w:rPr>
          <w:rFonts w:eastAsia="Cambria"/>
          <w:i/>
          <w:sz w:val="28"/>
          <w:szCs w:val="28"/>
          <w:lang w:val="pt-BR"/>
        </w:rPr>
        <w:t>2.11.</w:t>
      </w:r>
      <w:r w:rsidRPr="0016187B">
        <w:rPr>
          <w:rFonts w:eastAsia="Cambria"/>
          <w:i/>
          <w:sz w:val="28"/>
          <w:szCs w:val="28"/>
          <w:lang w:val="pt-BR"/>
        </w:rPr>
        <w:t xml:space="preserve"> Về việc sửa đổi, bổ sung quy định về Đại hội thành viên của TCTD là hợp tác xã tại Điều 79 dự thảo Luật:</w:t>
      </w:r>
    </w:p>
    <w:p w:rsidR="00E9226B" w:rsidRDefault="00E9226B" w:rsidP="007130B2">
      <w:pPr>
        <w:spacing w:before="40" w:after="40" w:line="360" w:lineRule="exact"/>
        <w:ind w:firstLine="709"/>
        <w:jc w:val="both"/>
        <w:rPr>
          <w:rFonts w:eastAsia="Cambria"/>
          <w:sz w:val="28"/>
          <w:szCs w:val="28"/>
          <w:lang w:val="pt-BR"/>
        </w:rPr>
      </w:pPr>
      <w:r>
        <w:rPr>
          <w:rFonts w:eastAsia="Cambria"/>
          <w:sz w:val="28"/>
          <w:szCs w:val="28"/>
          <w:lang w:val="pt-BR"/>
        </w:rPr>
        <w:t xml:space="preserve">- Nội dung sửa đổi, bổ sung tại điểm đ khoản 2 Điều 79 dự thảo Luật phù hợp, tương thích, </w:t>
      </w:r>
      <w:r w:rsidRPr="006432DF">
        <w:rPr>
          <w:sz w:val="28"/>
          <w:szCs w:val="28"/>
          <w:lang w:val="pt-BR"/>
        </w:rPr>
        <w:t xml:space="preserve">không làm điều chỉnh, thay đổi </w:t>
      </w:r>
      <w:r>
        <w:rPr>
          <w:rFonts w:eastAsia="Cambria"/>
          <w:sz w:val="28"/>
          <w:szCs w:val="28"/>
          <w:lang w:val="pt-BR"/>
        </w:rPr>
        <w:t>nội dung Luật Hợp tác xã.</w:t>
      </w:r>
    </w:p>
    <w:p w:rsidR="00E9226B" w:rsidRDefault="00E9226B" w:rsidP="007130B2">
      <w:pPr>
        <w:spacing w:before="40" w:after="40" w:line="360" w:lineRule="exact"/>
        <w:ind w:firstLine="709"/>
        <w:jc w:val="both"/>
        <w:rPr>
          <w:rFonts w:eastAsia="Cambria"/>
          <w:sz w:val="28"/>
          <w:szCs w:val="28"/>
          <w:lang w:val="pt-BR"/>
        </w:rPr>
      </w:pPr>
      <w:r>
        <w:rPr>
          <w:rFonts w:eastAsia="Cambria"/>
          <w:sz w:val="28"/>
          <w:szCs w:val="28"/>
          <w:lang w:val="pt-BR"/>
        </w:rPr>
        <w:t xml:space="preserve">- Nội dung sửa đổi, bổ sung tại điểm 2 khoản 2 Điều 79 dự thảo Luật chưa được quy định tại Luật Hợp tác xã. </w:t>
      </w:r>
    </w:p>
    <w:p w:rsidR="00E9226B" w:rsidRPr="000E3541" w:rsidRDefault="00E9226B" w:rsidP="007130B2">
      <w:pPr>
        <w:spacing w:before="40" w:after="40" w:line="360" w:lineRule="exact"/>
        <w:ind w:firstLine="709"/>
        <w:jc w:val="both"/>
        <w:rPr>
          <w:i/>
          <w:sz w:val="28"/>
          <w:szCs w:val="28"/>
          <w:lang w:val="pt-BR"/>
        </w:rPr>
      </w:pPr>
      <w:r w:rsidRPr="000E3541">
        <w:rPr>
          <w:rFonts w:eastAsia="Cambria"/>
          <w:i/>
          <w:sz w:val="28"/>
          <w:szCs w:val="28"/>
          <w:lang w:val="pt-BR"/>
        </w:rPr>
        <w:t xml:space="preserve">Hướng xử lý: </w:t>
      </w:r>
    </w:p>
    <w:p w:rsidR="00E9226B" w:rsidRPr="00B631F3" w:rsidRDefault="00E9226B" w:rsidP="007130B2">
      <w:pPr>
        <w:spacing w:before="40" w:after="40" w:line="360" w:lineRule="exact"/>
        <w:ind w:firstLine="709"/>
        <w:jc w:val="both"/>
        <w:rPr>
          <w:rFonts w:eastAsia="Cambria"/>
          <w:sz w:val="28"/>
          <w:szCs w:val="28"/>
          <w:lang w:val="pt-BR"/>
        </w:rPr>
      </w:pPr>
      <w:r>
        <w:rPr>
          <w:rFonts w:eastAsia="Cambria"/>
          <w:sz w:val="28"/>
          <w:szCs w:val="28"/>
          <w:lang w:val="pt-BR"/>
        </w:rPr>
        <w:t xml:space="preserve">Việc sửa đổi, bổ sung nội dung này nhằm </w:t>
      </w:r>
      <w:r w:rsidRPr="00B631F3">
        <w:rPr>
          <w:sz w:val="28"/>
          <w:szCs w:val="28"/>
          <w:lang w:val="pt-BR"/>
        </w:rPr>
        <w:t>tạo cơ sở cho việc</w:t>
      </w:r>
      <w:r>
        <w:rPr>
          <w:sz w:val="28"/>
          <w:szCs w:val="28"/>
          <w:lang w:val="pt-BR"/>
        </w:rPr>
        <w:t xml:space="preserve"> thực hiện phương án xử lý Quỹ tín dụng nhân dân</w:t>
      </w:r>
      <w:r w:rsidRPr="00B631F3">
        <w:rPr>
          <w:sz w:val="28"/>
          <w:szCs w:val="28"/>
          <w:lang w:val="pt-BR"/>
        </w:rPr>
        <w:t xml:space="preserve"> yếu kém</w:t>
      </w:r>
      <w:r>
        <w:rPr>
          <w:sz w:val="28"/>
          <w:szCs w:val="28"/>
          <w:lang w:val="pt-BR"/>
        </w:rPr>
        <w:t>, đồng thời áp dụng</w:t>
      </w:r>
      <w:r>
        <w:rPr>
          <w:rFonts w:eastAsia="Cambria"/>
          <w:sz w:val="28"/>
          <w:szCs w:val="28"/>
          <w:lang w:val="pt-BR"/>
        </w:rPr>
        <w:t xml:space="preserve"> nguyên tắc tại khoản 2 Điều 3 dự thảo Luật (</w:t>
      </w:r>
      <w:r w:rsidRPr="001D6417">
        <w:rPr>
          <w:rFonts w:eastAsia="Cambria"/>
          <w:sz w:val="28"/>
          <w:szCs w:val="28"/>
          <w:lang w:val="vi-VN"/>
        </w:rPr>
        <w:t>Trường hợp có quy định khác nhau giữa Luật này và các luật khác có liên quan về thành lập, tổ chức, hoạt động, kiểm soát đặc biệt, tổ chức lại, giải thể tổ chức tín dụ</w:t>
      </w:r>
      <w:r>
        <w:rPr>
          <w:rFonts w:eastAsia="Cambria"/>
          <w:sz w:val="28"/>
          <w:szCs w:val="28"/>
          <w:lang w:val="vi-VN"/>
        </w:rPr>
        <w:t>ng</w:t>
      </w:r>
      <w:r w:rsidRPr="002A7420">
        <w:rPr>
          <w:rFonts w:eastAsia="Cambria"/>
          <w:sz w:val="28"/>
          <w:szCs w:val="28"/>
          <w:lang w:val="pt-BR"/>
        </w:rPr>
        <w:t>..</w:t>
      </w:r>
      <w:r>
        <w:rPr>
          <w:rFonts w:eastAsia="Cambria"/>
          <w:sz w:val="28"/>
          <w:szCs w:val="28"/>
          <w:lang w:val="pt-BR"/>
        </w:rPr>
        <w:t xml:space="preserve">. </w:t>
      </w:r>
      <w:r w:rsidRPr="001D6417">
        <w:rPr>
          <w:rFonts w:eastAsia="Cambria"/>
          <w:sz w:val="28"/>
          <w:szCs w:val="28"/>
          <w:lang w:val="vi-VN"/>
        </w:rPr>
        <w:t>thì áp dụng theo quy định của Luật này</w:t>
      </w:r>
      <w:r w:rsidRPr="002A7420">
        <w:rPr>
          <w:rFonts w:eastAsia="Cambria"/>
          <w:sz w:val="28"/>
          <w:szCs w:val="28"/>
          <w:lang w:val="pt-BR"/>
        </w:rPr>
        <w:t>)</w:t>
      </w:r>
      <w:r w:rsidRPr="001D6417">
        <w:rPr>
          <w:rFonts w:eastAsia="Cambria"/>
          <w:sz w:val="28"/>
          <w:szCs w:val="28"/>
          <w:lang w:val="vi-VN"/>
        </w:rPr>
        <w:t>.</w:t>
      </w:r>
    </w:p>
    <w:p w:rsidR="00E9226B" w:rsidRPr="0016187B" w:rsidRDefault="00E9226B" w:rsidP="007130B2">
      <w:pPr>
        <w:spacing w:before="40" w:after="40" w:line="360" w:lineRule="exact"/>
        <w:ind w:firstLine="709"/>
        <w:jc w:val="both"/>
        <w:rPr>
          <w:rFonts w:eastAsia="Cambria"/>
          <w:i/>
          <w:sz w:val="28"/>
          <w:szCs w:val="28"/>
          <w:lang w:val="pt-BR"/>
        </w:rPr>
      </w:pPr>
      <w:r>
        <w:rPr>
          <w:rFonts w:eastAsia="Cambria"/>
          <w:i/>
          <w:sz w:val="28"/>
          <w:szCs w:val="28"/>
          <w:lang w:val="pt-BR"/>
        </w:rPr>
        <w:t>2.12.</w:t>
      </w:r>
      <w:r w:rsidRPr="0016187B">
        <w:rPr>
          <w:rFonts w:eastAsia="Cambria"/>
          <w:i/>
          <w:sz w:val="28"/>
          <w:szCs w:val="28"/>
          <w:lang w:val="pt-BR"/>
        </w:rPr>
        <w:t xml:space="preserve"> Về việc sửa đổi, bổ sung quy định về Hội đồng quản trị của TCTD là hợp tác xã tại Điều 80 dự thảo Luật: </w:t>
      </w:r>
    </w:p>
    <w:p w:rsidR="00E9226B" w:rsidRDefault="00E9226B" w:rsidP="007130B2">
      <w:pPr>
        <w:spacing w:before="40" w:after="40" w:line="360" w:lineRule="exact"/>
        <w:ind w:firstLine="709"/>
        <w:jc w:val="both"/>
        <w:rPr>
          <w:rFonts w:eastAsia="Cambria"/>
          <w:sz w:val="28"/>
          <w:szCs w:val="28"/>
          <w:lang w:val="pt-BR"/>
        </w:rPr>
      </w:pPr>
      <w:r>
        <w:rPr>
          <w:rFonts w:eastAsia="Cambria"/>
          <w:sz w:val="28"/>
          <w:szCs w:val="28"/>
          <w:lang w:val="pt-BR"/>
        </w:rPr>
        <w:lastRenderedPageBreak/>
        <w:t>-</w:t>
      </w:r>
      <w:r w:rsidRPr="00794D35">
        <w:rPr>
          <w:rFonts w:eastAsia="Cambria"/>
          <w:sz w:val="28"/>
          <w:szCs w:val="28"/>
          <w:lang w:val="pt-BR"/>
        </w:rPr>
        <w:t xml:space="preserve"> </w:t>
      </w:r>
      <w:r w:rsidRPr="00794D35">
        <w:rPr>
          <w:rFonts w:eastAsia="Cambria"/>
          <w:sz w:val="28"/>
          <w:szCs w:val="28"/>
          <w:lang w:val="vi-VN"/>
        </w:rPr>
        <w:t xml:space="preserve">Nội dung </w:t>
      </w:r>
      <w:r w:rsidRPr="00794D35">
        <w:rPr>
          <w:rFonts w:eastAsia="Cambria"/>
          <w:sz w:val="28"/>
          <w:szCs w:val="28"/>
          <w:lang w:val="pt-BR"/>
        </w:rPr>
        <w:t xml:space="preserve">sửa đổi, bổ sung tại khoản 1 </w:t>
      </w:r>
      <w:r>
        <w:rPr>
          <w:rFonts w:eastAsia="Cambria"/>
          <w:sz w:val="28"/>
          <w:szCs w:val="28"/>
          <w:lang w:val="pt-BR"/>
        </w:rPr>
        <w:t xml:space="preserve">Điều 80 dự thảo Luật </w:t>
      </w:r>
      <w:r w:rsidRPr="0069566F">
        <w:rPr>
          <w:rFonts w:eastAsia="Cambria"/>
          <w:sz w:val="28"/>
          <w:szCs w:val="28"/>
          <w:lang w:val="pt-BR"/>
        </w:rPr>
        <w:t>phù hợp, tương thích, không làm điều chỉnh, thay đổi nội dung Luật Hợp tác xã.</w:t>
      </w:r>
    </w:p>
    <w:p w:rsidR="00E9226B" w:rsidRDefault="00E9226B" w:rsidP="007130B2">
      <w:pPr>
        <w:spacing w:before="40" w:after="40" w:line="360" w:lineRule="exact"/>
        <w:ind w:firstLine="709"/>
        <w:jc w:val="both"/>
        <w:rPr>
          <w:rFonts w:eastAsia="Cambria"/>
          <w:sz w:val="28"/>
          <w:szCs w:val="28"/>
          <w:lang w:val="pt-BR"/>
        </w:rPr>
      </w:pPr>
      <w:r>
        <w:rPr>
          <w:rFonts w:eastAsia="Cambria"/>
          <w:sz w:val="28"/>
          <w:szCs w:val="28"/>
          <w:lang w:val="pt-BR"/>
        </w:rPr>
        <w:t>-</w:t>
      </w:r>
      <w:r w:rsidRPr="00794D35">
        <w:rPr>
          <w:rFonts w:eastAsia="Cambria"/>
          <w:sz w:val="28"/>
          <w:szCs w:val="28"/>
          <w:lang w:val="pt-BR"/>
        </w:rPr>
        <w:t xml:space="preserve"> Nội dung sửa đổi, bổ sung tại khoản 2, 3</w:t>
      </w:r>
      <w:r>
        <w:rPr>
          <w:rFonts w:eastAsia="Cambria"/>
          <w:sz w:val="28"/>
          <w:szCs w:val="28"/>
          <w:lang w:val="pt-BR"/>
        </w:rPr>
        <w:t xml:space="preserve"> Điều 80 dự thảo Luật chưa được quy định tại Luật Hợp tác xã. </w:t>
      </w:r>
    </w:p>
    <w:p w:rsidR="00E9226B" w:rsidRPr="000E3541" w:rsidRDefault="00E9226B" w:rsidP="007130B2">
      <w:pPr>
        <w:spacing w:before="40" w:after="40" w:line="360" w:lineRule="exact"/>
        <w:ind w:firstLine="709"/>
        <w:jc w:val="both"/>
        <w:rPr>
          <w:i/>
          <w:sz w:val="28"/>
          <w:szCs w:val="28"/>
          <w:lang w:val="pt-BR"/>
        </w:rPr>
      </w:pPr>
      <w:r w:rsidRPr="000E3541">
        <w:rPr>
          <w:rFonts w:eastAsia="Cambria"/>
          <w:i/>
          <w:sz w:val="28"/>
          <w:szCs w:val="28"/>
          <w:lang w:val="pt-BR"/>
        </w:rPr>
        <w:t xml:space="preserve">Hướng xử lý: </w:t>
      </w:r>
    </w:p>
    <w:p w:rsidR="00E9226B" w:rsidRDefault="00E9226B" w:rsidP="007130B2">
      <w:pPr>
        <w:spacing w:before="40" w:after="40" w:line="360" w:lineRule="exact"/>
        <w:ind w:firstLine="709"/>
        <w:jc w:val="both"/>
        <w:rPr>
          <w:rFonts w:eastAsia="Cambria"/>
          <w:sz w:val="28"/>
          <w:szCs w:val="28"/>
          <w:lang w:val="pt-BR"/>
        </w:rPr>
      </w:pPr>
      <w:r>
        <w:rPr>
          <w:rFonts w:eastAsia="Cambria"/>
          <w:sz w:val="28"/>
          <w:szCs w:val="28"/>
          <w:lang w:val="pt-BR"/>
        </w:rPr>
        <w:t>Việc sửa đổi, bổ sung nội dung này</w:t>
      </w:r>
      <w:r w:rsidRPr="00794D35">
        <w:rPr>
          <w:rFonts w:eastAsia="Cambria"/>
          <w:sz w:val="28"/>
          <w:szCs w:val="28"/>
          <w:lang w:val="pt-BR"/>
        </w:rPr>
        <w:t xml:space="preserve"> </w:t>
      </w:r>
      <w:r w:rsidRPr="00932CA2">
        <w:rPr>
          <w:rFonts w:eastAsia="Cambria"/>
          <w:sz w:val="28"/>
          <w:szCs w:val="28"/>
          <w:lang w:val="pt-BR"/>
        </w:rPr>
        <w:t>để làm cơ sở cho việc xác định nhiệm kỳ của H</w:t>
      </w:r>
      <w:r>
        <w:rPr>
          <w:rFonts w:eastAsia="Cambria"/>
          <w:sz w:val="28"/>
          <w:szCs w:val="28"/>
          <w:lang w:val="pt-BR"/>
        </w:rPr>
        <w:t>ội đồng quản trị</w:t>
      </w:r>
      <w:r w:rsidRPr="00932CA2">
        <w:rPr>
          <w:rFonts w:eastAsia="Cambria"/>
          <w:sz w:val="28"/>
          <w:szCs w:val="28"/>
          <w:lang w:val="pt-BR"/>
        </w:rPr>
        <w:t xml:space="preserve"> cũng như đảm bảo thời hạn cần thiết để</w:t>
      </w:r>
      <w:r>
        <w:rPr>
          <w:rFonts w:eastAsia="Cambria"/>
          <w:sz w:val="28"/>
          <w:szCs w:val="28"/>
          <w:lang w:val="pt-BR"/>
        </w:rPr>
        <w:t xml:space="preserve"> Quỹ tín dụng nhân dân</w:t>
      </w:r>
      <w:r w:rsidRPr="00932CA2">
        <w:rPr>
          <w:rFonts w:eastAsia="Cambria"/>
          <w:sz w:val="28"/>
          <w:szCs w:val="28"/>
          <w:lang w:val="pt-BR"/>
        </w:rPr>
        <w:t xml:space="preserve"> hoàn thiện cơ cấu củ</w:t>
      </w:r>
      <w:r>
        <w:rPr>
          <w:rFonts w:eastAsia="Cambria"/>
          <w:sz w:val="28"/>
          <w:szCs w:val="28"/>
          <w:lang w:val="pt-BR"/>
        </w:rPr>
        <w:t>a Hội đồng quản trị</w:t>
      </w:r>
      <w:r w:rsidRPr="00932CA2">
        <w:rPr>
          <w:rFonts w:eastAsia="Cambria"/>
          <w:sz w:val="28"/>
          <w:szCs w:val="28"/>
          <w:lang w:val="pt-BR"/>
        </w:rPr>
        <w:t xml:space="preserve"> trong trường hợp khuyết thành viên.</w:t>
      </w:r>
    </w:p>
    <w:p w:rsidR="00E9226B" w:rsidRDefault="00E9226B" w:rsidP="007130B2">
      <w:pPr>
        <w:spacing w:before="40" w:after="40" w:line="360" w:lineRule="exact"/>
        <w:ind w:firstLine="709"/>
        <w:jc w:val="both"/>
        <w:rPr>
          <w:rFonts w:eastAsia="Cambria"/>
          <w:sz w:val="28"/>
          <w:szCs w:val="28"/>
          <w:lang w:val="pt-BR"/>
        </w:rPr>
      </w:pPr>
      <w:r>
        <w:rPr>
          <w:rFonts w:eastAsia="Cambria"/>
          <w:sz w:val="28"/>
          <w:szCs w:val="28"/>
          <w:lang w:val="pt-BR"/>
        </w:rPr>
        <w:t xml:space="preserve">- Nội dung sửa đổi, bổ sung tại khoản 5 Điều 80 dự thảo Luật: </w:t>
      </w:r>
      <w:r w:rsidRPr="00CF7ED0">
        <w:rPr>
          <w:rFonts w:eastAsia="Cambria"/>
          <w:sz w:val="28"/>
          <w:szCs w:val="28"/>
          <w:lang w:val="pt-BR"/>
        </w:rPr>
        <w:t xml:space="preserve">(i) Luật </w:t>
      </w:r>
      <w:r>
        <w:rPr>
          <w:rFonts w:eastAsia="Cambria"/>
          <w:sz w:val="28"/>
          <w:szCs w:val="28"/>
          <w:lang w:val="pt-BR"/>
        </w:rPr>
        <w:t>Hợp tác xã</w:t>
      </w:r>
      <w:r w:rsidRPr="00CF7ED0">
        <w:rPr>
          <w:rFonts w:eastAsia="Cambria"/>
          <w:sz w:val="28"/>
          <w:szCs w:val="28"/>
          <w:lang w:val="pt-BR"/>
        </w:rPr>
        <w:t xml:space="preserve"> có quy định về quyền hạn và nghĩa vụ của Chủ tị</w:t>
      </w:r>
      <w:r>
        <w:rPr>
          <w:rFonts w:eastAsia="Cambria"/>
          <w:sz w:val="28"/>
          <w:szCs w:val="28"/>
          <w:lang w:val="pt-BR"/>
        </w:rPr>
        <w:t>ch Hội đồng quản trị</w:t>
      </w:r>
      <w:r w:rsidRPr="00CF7ED0">
        <w:rPr>
          <w:rFonts w:eastAsia="Cambria"/>
          <w:sz w:val="28"/>
          <w:szCs w:val="28"/>
          <w:lang w:val="pt-BR"/>
        </w:rPr>
        <w:t xml:space="preserve"> hợp tác xã</w:t>
      </w:r>
      <w:r>
        <w:rPr>
          <w:rFonts w:eastAsia="Cambria"/>
          <w:sz w:val="28"/>
          <w:szCs w:val="28"/>
          <w:lang w:val="pt-BR"/>
        </w:rPr>
        <w:t xml:space="preserve">, tuy nhiện dự thảo Luật bổ sung quy định </w:t>
      </w:r>
      <w:r w:rsidRPr="00286EC7">
        <w:rPr>
          <w:rFonts w:eastAsia="Cambria"/>
          <w:i/>
          <w:sz w:val="28"/>
          <w:szCs w:val="28"/>
          <w:lang w:val="pt-BR"/>
        </w:rPr>
        <w:t>“</w:t>
      </w:r>
      <w:r w:rsidRPr="00286EC7">
        <w:rPr>
          <w:rFonts w:eastAsia="Cambria"/>
          <w:i/>
          <w:sz w:val="28"/>
          <w:szCs w:val="28"/>
          <w:lang w:val="vi-VN"/>
        </w:rPr>
        <w:t>Chủ tịch Hội đồng quản trị của quỹ tín dụng nhân dân có quyền, nghĩa vụ theo quy định của Ngân hàng Nhà nước</w:t>
      </w:r>
      <w:r w:rsidRPr="00286EC7">
        <w:rPr>
          <w:rFonts w:eastAsia="Cambria"/>
          <w:i/>
          <w:sz w:val="28"/>
          <w:szCs w:val="28"/>
          <w:lang w:val="pt-BR"/>
        </w:rPr>
        <w:t>”</w:t>
      </w:r>
      <w:r w:rsidRPr="00CF7ED0">
        <w:rPr>
          <w:rFonts w:eastAsia="Cambria"/>
          <w:sz w:val="28"/>
          <w:szCs w:val="28"/>
          <w:lang w:val="pt-BR"/>
        </w:rPr>
        <w:t>; (ii) Luậ</w:t>
      </w:r>
      <w:r>
        <w:rPr>
          <w:rFonts w:eastAsia="Cambria"/>
          <w:sz w:val="28"/>
          <w:szCs w:val="28"/>
          <w:lang w:val="pt-BR"/>
        </w:rPr>
        <w:t>t Hợp tác xã</w:t>
      </w:r>
      <w:r w:rsidRPr="00CF7ED0">
        <w:rPr>
          <w:rFonts w:eastAsia="Cambria"/>
          <w:sz w:val="28"/>
          <w:szCs w:val="28"/>
          <w:lang w:val="pt-BR"/>
        </w:rPr>
        <w:t xml:space="preserve"> không có quy định về nhiệm kỳ của Chủ tị</w:t>
      </w:r>
      <w:r>
        <w:rPr>
          <w:rFonts w:eastAsia="Cambria"/>
          <w:sz w:val="28"/>
          <w:szCs w:val="28"/>
          <w:lang w:val="pt-BR"/>
        </w:rPr>
        <w:t>ch Hội đồng quản trị hợp tác xã.</w:t>
      </w:r>
    </w:p>
    <w:p w:rsidR="00E9226B" w:rsidRPr="000E3541" w:rsidRDefault="00E9226B" w:rsidP="007130B2">
      <w:pPr>
        <w:spacing w:before="40" w:after="40" w:line="360" w:lineRule="exact"/>
        <w:ind w:firstLine="709"/>
        <w:jc w:val="both"/>
        <w:rPr>
          <w:i/>
          <w:sz w:val="28"/>
          <w:szCs w:val="28"/>
          <w:lang w:val="pt-BR"/>
        </w:rPr>
      </w:pPr>
      <w:r w:rsidRPr="000E3541">
        <w:rPr>
          <w:rFonts w:eastAsia="Cambria"/>
          <w:i/>
          <w:sz w:val="28"/>
          <w:szCs w:val="28"/>
          <w:lang w:val="pt-BR"/>
        </w:rPr>
        <w:t xml:space="preserve">Hướng xử lý: </w:t>
      </w:r>
    </w:p>
    <w:p w:rsidR="00E9226B" w:rsidRPr="00BB3EBD" w:rsidRDefault="00E9226B" w:rsidP="007130B2">
      <w:pPr>
        <w:spacing w:before="40" w:after="40" w:line="360" w:lineRule="exact"/>
        <w:ind w:firstLine="709"/>
        <w:jc w:val="both"/>
        <w:rPr>
          <w:sz w:val="28"/>
          <w:szCs w:val="28"/>
          <w:lang w:val="vi-VN"/>
        </w:rPr>
      </w:pPr>
      <w:r w:rsidRPr="00C7783C">
        <w:rPr>
          <w:sz w:val="28"/>
          <w:szCs w:val="28"/>
          <w:lang w:val="pt-BR"/>
        </w:rPr>
        <w:t xml:space="preserve">+ </w:t>
      </w:r>
      <w:r w:rsidRPr="00731077">
        <w:rPr>
          <w:sz w:val="28"/>
          <w:szCs w:val="28"/>
          <w:lang w:val="vi-VN"/>
        </w:rPr>
        <w:t xml:space="preserve">So với quy định của Luật </w:t>
      </w:r>
      <w:r w:rsidRPr="00984D29">
        <w:rPr>
          <w:sz w:val="28"/>
          <w:szCs w:val="28"/>
          <w:lang w:val="vi-VN"/>
        </w:rPr>
        <w:t>Hợp tác xã</w:t>
      </w:r>
      <w:r w:rsidRPr="00731077">
        <w:rPr>
          <w:sz w:val="28"/>
          <w:szCs w:val="28"/>
          <w:lang w:val="vi-VN"/>
        </w:rPr>
        <w:t xml:space="preserve">, quy định về quyền và nghĩa vụ của Chủ tịch </w:t>
      </w:r>
      <w:r w:rsidRPr="00984D29">
        <w:rPr>
          <w:sz w:val="28"/>
          <w:szCs w:val="28"/>
          <w:lang w:val="vi-VN"/>
        </w:rPr>
        <w:t>Hội đồng quản trị</w:t>
      </w:r>
      <w:r w:rsidRPr="00731077">
        <w:rPr>
          <w:sz w:val="28"/>
          <w:szCs w:val="28"/>
          <w:lang w:val="vi-VN"/>
        </w:rPr>
        <w:t xml:space="preserve"> của TCTD l</w:t>
      </w:r>
      <w:r>
        <w:rPr>
          <w:sz w:val="28"/>
          <w:szCs w:val="28"/>
          <w:lang w:val="vi-VN"/>
        </w:rPr>
        <w:t xml:space="preserve">à </w:t>
      </w:r>
      <w:r w:rsidRPr="00984D29">
        <w:rPr>
          <w:sz w:val="28"/>
          <w:szCs w:val="28"/>
          <w:lang w:val="vi-VN"/>
        </w:rPr>
        <w:t>hợp tác xã</w:t>
      </w:r>
      <w:r w:rsidRPr="00731077">
        <w:rPr>
          <w:sz w:val="28"/>
          <w:szCs w:val="28"/>
          <w:lang w:val="vi-VN"/>
        </w:rPr>
        <w:t xml:space="preserve"> có nội hàm rộng hơn, trong đó nhấn mạnh đến vai trò giám sát của Chủ tịch </w:t>
      </w:r>
      <w:r w:rsidRPr="00984D29">
        <w:rPr>
          <w:sz w:val="28"/>
          <w:szCs w:val="28"/>
          <w:lang w:val="vi-VN"/>
        </w:rPr>
        <w:t>Hội đồng quản trị</w:t>
      </w:r>
      <w:r w:rsidRPr="00731077">
        <w:rPr>
          <w:sz w:val="28"/>
          <w:szCs w:val="28"/>
          <w:lang w:val="vi-VN"/>
        </w:rPr>
        <w:t xml:space="preserve"> đối với việc thực hiện nhiệm vụ được phân công của các thành viên </w:t>
      </w:r>
      <w:r w:rsidRPr="00984D29">
        <w:rPr>
          <w:sz w:val="28"/>
          <w:szCs w:val="28"/>
          <w:lang w:val="vi-VN"/>
        </w:rPr>
        <w:t>Hội đồng quản trị</w:t>
      </w:r>
      <w:r w:rsidRPr="00731077">
        <w:rPr>
          <w:sz w:val="28"/>
          <w:szCs w:val="28"/>
          <w:lang w:val="vi-VN"/>
        </w:rPr>
        <w:t xml:space="preserve"> cũng như việc thực hiện quyết định của </w:t>
      </w:r>
      <w:r w:rsidRPr="00984D29">
        <w:rPr>
          <w:sz w:val="28"/>
          <w:szCs w:val="28"/>
          <w:lang w:val="vi-VN"/>
        </w:rPr>
        <w:t>Hội đồng quản trị</w:t>
      </w:r>
      <w:r w:rsidRPr="00731077">
        <w:rPr>
          <w:sz w:val="28"/>
          <w:szCs w:val="28"/>
          <w:lang w:val="vi-VN"/>
        </w:rPr>
        <w:t xml:space="preserve">. Do đó, cần phải bổ sung nội dung này để đảm bảo cơ sở pháp lý cho việc hướng dẫn về nội dung này của </w:t>
      </w:r>
      <w:r w:rsidRPr="00FC234B">
        <w:rPr>
          <w:sz w:val="28"/>
          <w:szCs w:val="28"/>
          <w:lang w:val="vi-VN"/>
        </w:rPr>
        <w:t>Ngân hàng Nhà nước</w:t>
      </w:r>
      <w:r w:rsidRPr="00731077">
        <w:rPr>
          <w:sz w:val="28"/>
          <w:szCs w:val="28"/>
          <w:lang w:val="vi-VN"/>
        </w:rPr>
        <w:t>.</w:t>
      </w:r>
      <w:r w:rsidRPr="00FC234B">
        <w:rPr>
          <w:sz w:val="28"/>
          <w:szCs w:val="28"/>
          <w:lang w:val="vi-VN"/>
        </w:rPr>
        <w:t xml:space="preserve"> </w:t>
      </w:r>
    </w:p>
    <w:p w:rsidR="00E9226B" w:rsidRPr="00731077" w:rsidRDefault="00E9226B" w:rsidP="007130B2">
      <w:pPr>
        <w:spacing w:before="40" w:after="40" w:line="360" w:lineRule="exact"/>
        <w:ind w:firstLine="709"/>
        <w:jc w:val="both"/>
        <w:rPr>
          <w:sz w:val="28"/>
          <w:szCs w:val="28"/>
          <w:lang w:val="vi-VN"/>
        </w:rPr>
      </w:pPr>
      <w:r w:rsidRPr="00BB3EBD">
        <w:rPr>
          <w:sz w:val="28"/>
          <w:szCs w:val="28"/>
          <w:lang w:val="vi-VN"/>
        </w:rPr>
        <w:t xml:space="preserve">+ </w:t>
      </w:r>
      <w:r w:rsidRPr="00FC234B">
        <w:rPr>
          <w:sz w:val="28"/>
          <w:szCs w:val="28"/>
          <w:lang w:val="vi-VN"/>
        </w:rPr>
        <w:t>Ngoài ra, việc bổ sung q</w:t>
      </w:r>
      <w:r w:rsidRPr="00731077">
        <w:rPr>
          <w:sz w:val="28"/>
          <w:szCs w:val="28"/>
          <w:lang w:val="vi-VN"/>
        </w:rPr>
        <w:t xml:space="preserve">uy định về nhiệm kỳ của Chủ tịch </w:t>
      </w:r>
      <w:r w:rsidRPr="00984D29">
        <w:rPr>
          <w:sz w:val="28"/>
          <w:szCs w:val="28"/>
          <w:lang w:val="vi-VN"/>
        </w:rPr>
        <w:t>Hội đồng quản trị</w:t>
      </w:r>
      <w:r w:rsidRPr="00731077">
        <w:rPr>
          <w:sz w:val="28"/>
          <w:szCs w:val="28"/>
          <w:lang w:val="vi-VN"/>
        </w:rPr>
        <w:t xml:space="preserve"> của TCTD là </w:t>
      </w:r>
      <w:r w:rsidRPr="00FC234B">
        <w:rPr>
          <w:sz w:val="28"/>
          <w:szCs w:val="28"/>
          <w:lang w:val="vi-VN"/>
        </w:rPr>
        <w:t>hợp tác xã</w:t>
      </w:r>
      <w:r w:rsidRPr="00731077">
        <w:rPr>
          <w:sz w:val="28"/>
          <w:szCs w:val="28"/>
          <w:lang w:val="vi-VN"/>
        </w:rPr>
        <w:t xml:space="preserve"> nhằm khắc phục </w:t>
      </w:r>
      <w:r w:rsidRPr="005720CC">
        <w:rPr>
          <w:sz w:val="28"/>
          <w:szCs w:val="28"/>
          <w:lang w:val="vi-VN"/>
        </w:rPr>
        <w:t>tình trạng</w:t>
      </w:r>
      <w:r w:rsidRPr="00731077">
        <w:rPr>
          <w:sz w:val="28"/>
          <w:szCs w:val="28"/>
          <w:lang w:val="vi-VN"/>
        </w:rPr>
        <w:t xml:space="preserve"> cục bộ, hạn chế nảy sinh rủi ro đạo đức khi </w:t>
      </w:r>
      <w:r>
        <w:rPr>
          <w:sz w:val="28"/>
          <w:szCs w:val="28"/>
          <w:lang w:val="vi-VN"/>
        </w:rPr>
        <w:t xml:space="preserve">giữ chức danh </w:t>
      </w:r>
      <w:r w:rsidRPr="005720CC">
        <w:rPr>
          <w:sz w:val="28"/>
          <w:szCs w:val="28"/>
          <w:lang w:val="vi-VN"/>
        </w:rPr>
        <w:t xml:space="preserve">liên tục trong thời gian </w:t>
      </w:r>
      <w:r>
        <w:rPr>
          <w:sz w:val="28"/>
          <w:szCs w:val="28"/>
          <w:lang w:val="vi-VN"/>
        </w:rPr>
        <w:t>dài</w:t>
      </w:r>
      <w:r w:rsidRPr="005720CC">
        <w:rPr>
          <w:sz w:val="28"/>
          <w:szCs w:val="28"/>
          <w:lang w:val="vi-VN"/>
        </w:rPr>
        <w:t>, t</w:t>
      </w:r>
      <w:r w:rsidRPr="00731077">
        <w:rPr>
          <w:sz w:val="28"/>
          <w:szCs w:val="28"/>
          <w:lang w:val="vi-VN"/>
        </w:rPr>
        <w:t xml:space="preserve">ạo sự đổi mới, sáng tạo, phát huy nhân tố mới trong quản trị, giám sát hoạt động của </w:t>
      </w:r>
      <w:r w:rsidRPr="00FC234B">
        <w:rPr>
          <w:sz w:val="28"/>
          <w:szCs w:val="28"/>
          <w:lang w:val="vi-VN"/>
        </w:rPr>
        <w:t>Quỹ tín dụng nhân dân</w:t>
      </w:r>
      <w:r w:rsidRPr="00731077">
        <w:rPr>
          <w:sz w:val="28"/>
          <w:szCs w:val="28"/>
          <w:lang w:val="vi-VN"/>
        </w:rPr>
        <w:t>.</w:t>
      </w:r>
    </w:p>
    <w:p w:rsidR="00E9226B" w:rsidRPr="00B631F3" w:rsidRDefault="00E9226B" w:rsidP="007130B2">
      <w:pPr>
        <w:spacing w:before="40" w:after="40" w:line="360" w:lineRule="exact"/>
        <w:ind w:firstLine="709"/>
        <w:jc w:val="both"/>
        <w:rPr>
          <w:rFonts w:eastAsia="Cambria"/>
          <w:sz w:val="28"/>
          <w:szCs w:val="28"/>
          <w:lang w:val="pt-BR"/>
        </w:rPr>
      </w:pPr>
      <w:r>
        <w:rPr>
          <w:rFonts w:eastAsia="Cambria"/>
          <w:sz w:val="28"/>
          <w:szCs w:val="28"/>
          <w:lang w:val="pt-BR"/>
        </w:rPr>
        <w:t>+ Việc sửa đổi, bổ sung nội dung này áp dụng cơ sở, nguyên tắc tại khoản 2 Điều 3 dự thảo Luật (</w:t>
      </w:r>
      <w:r w:rsidRPr="001D6417">
        <w:rPr>
          <w:rFonts w:eastAsia="Cambria"/>
          <w:sz w:val="28"/>
          <w:szCs w:val="28"/>
          <w:lang w:val="vi-VN"/>
        </w:rPr>
        <w:t>Trường hợp có quy định khác nhau giữa Luật này và các luật khác có liên quan về thành lập, tổ chức, hoạt động, kiểm soát đặc biệt, tổ chức lại, giải thể tổ chức tín dụ</w:t>
      </w:r>
      <w:r>
        <w:rPr>
          <w:rFonts w:eastAsia="Cambria"/>
          <w:sz w:val="28"/>
          <w:szCs w:val="28"/>
          <w:lang w:val="vi-VN"/>
        </w:rPr>
        <w:t>ng</w:t>
      </w:r>
      <w:r w:rsidRPr="002A7420">
        <w:rPr>
          <w:rFonts w:eastAsia="Cambria"/>
          <w:sz w:val="28"/>
          <w:szCs w:val="28"/>
          <w:lang w:val="pt-BR"/>
        </w:rPr>
        <w:t>..</w:t>
      </w:r>
      <w:r>
        <w:rPr>
          <w:rFonts w:eastAsia="Cambria"/>
          <w:sz w:val="28"/>
          <w:szCs w:val="28"/>
          <w:lang w:val="pt-BR"/>
        </w:rPr>
        <w:t xml:space="preserve">. </w:t>
      </w:r>
      <w:r w:rsidRPr="001D6417">
        <w:rPr>
          <w:rFonts w:eastAsia="Cambria"/>
          <w:sz w:val="28"/>
          <w:szCs w:val="28"/>
          <w:lang w:val="vi-VN"/>
        </w:rPr>
        <w:t>thì áp dụng theo quy định của Luật này</w:t>
      </w:r>
      <w:r w:rsidRPr="002A7420">
        <w:rPr>
          <w:rFonts w:eastAsia="Cambria"/>
          <w:sz w:val="28"/>
          <w:szCs w:val="28"/>
          <w:lang w:val="pt-BR"/>
        </w:rPr>
        <w:t>)</w:t>
      </w:r>
      <w:r w:rsidRPr="001D6417">
        <w:rPr>
          <w:rFonts w:eastAsia="Cambria"/>
          <w:sz w:val="28"/>
          <w:szCs w:val="28"/>
          <w:lang w:val="vi-VN"/>
        </w:rPr>
        <w:t>.</w:t>
      </w:r>
    </w:p>
    <w:p w:rsidR="00E9226B" w:rsidRPr="0016187B" w:rsidRDefault="00E9226B" w:rsidP="007130B2">
      <w:pPr>
        <w:spacing w:before="40" w:after="40" w:line="360" w:lineRule="exact"/>
        <w:ind w:firstLine="709"/>
        <w:jc w:val="both"/>
        <w:rPr>
          <w:rFonts w:eastAsia="Cambria"/>
          <w:i/>
          <w:sz w:val="28"/>
          <w:szCs w:val="28"/>
          <w:lang w:val="pt-BR"/>
        </w:rPr>
      </w:pPr>
      <w:r w:rsidRPr="0016187B">
        <w:rPr>
          <w:rFonts w:eastAsia="Cambria"/>
          <w:i/>
          <w:sz w:val="28"/>
          <w:szCs w:val="28"/>
          <w:lang w:val="pt-BR"/>
        </w:rPr>
        <w:t>2.1</w:t>
      </w:r>
      <w:r>
        <w:rPr>
          <w:rFonts w:eastAsia="Cambria"/>
          <w:i/>
          <w:sz w:val="28"/>
          <w:szCs w:val="28"/>
          <w:lang w:val="pt-BR"/>
        </w:rPr>
        <w:t>1</w:t>
      </w:r>
      <w:r w:rsidRPr="0016187B">
        <w:rPr>
          <w:rFonts w:eastAsia="Cambria"/>
          <w:i/>
          <w:sz w:val="28"/>
          <w:szCs w:val="28"/>
          <w:lang w:val="pt-BR"/>
        </w:rPr>
        <w:t>. Về việc sửa đổi, bổ sung quy định về nhiệm vụ, quyền hạn của Hội đồng quản trị của TCTD là hợp tác xã tại Điều 81 dự thảo Luật:</w:t>
      </w:r>
    </w:p>
    <w:p w:rsidR="00E9226B" w:rsidRDefault="00E9226B" w:rsidP="007130B2">
      <w:pPr>
        <w:spacing w:before="40" w:after="40" w:line="360" w:lineRule="exact"/>
        <w:ind w:firstLine="709"/>
        <w:jc w:val="both"/>
        <w:rPr>
          <w:rFonts w:eastAsia="Cambria"/>
          <w:sz w:val="28"/>
          <w:szCs w:val="28"/>
          <w:lang w:val="pt-BR"/>
        </w:rPr>
      </w:pPr>
      <w:r>
        <w:rPr>
          <w:rFonts w:eastAsia="Cambria"/>
          <w:sz w:val="28"/>
          <w:szCs w:val="28"/>
          <w:lang w:val="pt-BR"/>
        </w:rPr>
        <w:t xml:space="preserve">- Nội dung sửa đổi, bổ sung về thẩm quyền bổ nhiệm, miễn nhiệm, bãi nhiệm Giám đốc của Quỹ tín dụng nhân dân tại khoản 1 Điều 81 dự thảo Luật và thẩm quyền </w:t>
      </w:r>
      <w:r w:rsidRPr="00D83F83">
        <w:rPr>
          <w:sz w:val="28"/>
          <w:szCs w:val="28"/>
          <w:lang w:val="pt-BR"/>
        </w:rPr>
        <w:t>xét kết nạp và cho ra khỏi thành viên tại khoản 7 Điều 81</w:t>
      </w:r>
      <w:r>
        <w:rPr>
          <w:sz w:val="28"/>
          <w:szCs w:val="28"/>
          <w:lang w:val="pt-BR"/>
        </w:rPr>
        <w:t xml:space="preserve"> dự thảo Luật </w:t>
      </w:r>
      <w:r>
        <w:rPr>
          <w:rFonts w:eastAsia="Cambria"/>
          <w:sz w:val="28"/>
          <w:szCs w:val="28"/>
          <w:lang w:val="pt-BR"/>
        </w:rPr>
        <w:t xml:space="preserve">phù hợp, tương thích, </w:t>
      </w:r>
      <w:r w:rsidRPr="006432DF">
        <w:rPr>
          <w:sz w:val="28"/>
          <w:szCs w:val="28"/>
          <w:lang w:val="pt-BR"/>
        </w:rPr>
        <w:t xml:space="preserve">không làm điều chỉnh, thay đổi </w:t>
      </w:r>
      <w:r>
        <w:rPr>
          <w:rFonts w:eastAsia="Cambria"/>
          <w:sz w:val="28"/>
          <w:szCs w:val="28"/>
          <w:lang w:val="pt-BR"/>
        </w:rPr>
        <w:t>nội dung Luật Hợp tác xã.</w:t>
      </w:r>
    </w:p>
    <w:p w:rsidR="00E9226B" w:rsidRDefault="00E9226B" w:rsidP="007130B2">
      <w:pPr>
        <w:spacing w:before="40" w:after="40" w:line="360" w:lineRule="exact"/>
        <w:ind w:firstLine="709"/>
        <w:jc w:val="both"/>
        <w:rPr>
          <w:rFonts w:eastAsia="Cambria"/>
          <w:sz w:val="28"/>
          <w:szCs w:val="28"/>
          <w:lang w:val="pt-BR"/>
        </w:rPr>
      </w:pPr>
      <w:r>
        <w:rPr>
          <w:rFonts w:eastAsia="Cambria"/>
          <w:sz w:val="28"/>
          <w:szCs w:val="28"/>
          <w:lang w:val="pt-BR"/>
        </w:rPr>
        <w:lastRenderedPageBreak/>
        <w:t>- Nội dung sửa đổi, bổ sung về thẩm quyền bổ nhiệm, miễn nhiệm, bãi nhiệm Tổng giám đốc của Ngân hàng hợp tác xã không tương đồ</w:t>
      </w:r>
      <w:r w:rsidR="00F21C9E">
        <w:rPr>
          <w:rFonts w:eastAsia="Cambria"/>
          <w:sz w:val="28"/>
          <w:szCs w:val="28"/>
          <w:lang w:val="pt-BR"/>
        </w:rPr>
        <w:t xml:space="preserve">ng </w:t>
      </w:r>
      <w:r>
        <w:rPr>
          <w:rFonts w:eastAsia="Cambria"/>
          <w:sz w:val="28"/>
          <w:szCs w:val="28"/>
          <w:lang w:val="pt-BR"/>
        </w:rPr>
        <w:t>với Luật Hợp tác xã</w:t>
      </w:r>
    </w:p>
    <w:p w:rsidR="00F6044A" w:rsidRPr="00F6044A" w:rsidRDefault="00F6044A" w:rsidP="007130B2">
      <w:pPr>
        <w:spacing w:before="40" w:after="40" w:line="360" w:lineRule="exact"/>
        <w:ind w:firstLine="709"/>
        <w:jc w:val="both"/>
        <w:rPr>
          <w:rFonts w:eastAsia="Cambria"/>
          <w:sz w:val="28"/>
          <w:szCs w:val="28"/>
          <w:lang w:val="pt-BR"/>
        </w:rPr>
      </w:pPr>
      <w:r>
        <w:rPr>
          <w:rFonts w:eastAsia="Cambria"/>
          <w:sz w:val="28"/>
          <w:szCs w:val="28"/>
          <w:lang w:val="pt-BR"/>
        </w:rPr>
        <w:t xml:space="preserve">+ Khoản 9 Điều 36 Luật Hợp tác xã quy định </w:t>
      </w:r>
      <w:bookmarkStart w:id="2" w:name="dieu_36"/>
      <w:r>
        <w:rPr>
          <w:rFonts w:eastAsia="Cambria"/>
          <w:bCs/>
          <w:sz w:val="28"/>
          <w:szCs w:val="28"/>
          <w:lang w:val="pt-BR"/>
        </w:rPr>
        <w:t>q</w:t>
      </w:r>
      <w:r w:rsidRPr="00F6044A">
        <w:rPr>
          <w:rFonts w:eastAsia="Cambria"/>
          <w:bCs/>
          <w:sz w:val="28"/>
          <w:szCs w:val="28"/>
          <w:lang w:val="pt-BR"/>
        </w:rPr>
        <w:t>uyền hạn và nhiệm vụ củ</w:t>
      </w:r>
      <w:r w:rsidR="0047138E">
        <w:rPr>
          <w:rFonts w:eastAsia="Cambria"/>
          <w:bCs/>
          <w:sz w:val="28"/>
          <w:szCs w:val="28"/>
          <w:lang w:val="pt-BR"/>
        </w:rPr>
        <w:t>a H</w:t>
      </w:r>
      <w:r w:rsidRPr="00F6044A">
        <w:rPr>
          <w:rFonts w:eastAsia="Cambria"/>
          <w:bCs/>
          <w:sz w:val="28"/>
          <w:szCs w:val="28"/>
          <w:lang w:val="pt-BR"/>
        </w:rPr>
        <w:t>ội đồng quản trị</w:t>
      </w:r>
      <w:bookmarkEnd w:id="2"/>
      <w:r>
        <w:rPr>
          <w:rFonts w:eastAsia="Cambria"/>
          <w:bCs/>
          <w:sz w:val="28"/>
          <w:szCs w:val="28"/>
          <w:lang w:val="pt-BR"/>
        </w:rPr>
        <w:t xml:space="preserve">: </w:t>
      </w:r>
      <w:r w:rsidRPr="00F6044A">
        <w:rPr>
          <w:rFonts w:eastAsia="Cambria"/>
          <w:bCs/>
          <w:i/>
          <w:sz w:val="28"/>
          <w:szCs w:val="28"/>
          <w:lang w:val="pt-BR"/>
        </w:rPr>
        <w:t>“</w:t>
      </w:r>
      <w:r w:rsidRPr="00F6044A">
        <w:rPr>
          <w:rFonts w:eastAsia="Cambria"/>
          <w:i/>
          <w:sz w:val="28"/>
          <w:szCs w:val="28"/>
          <w:lang w:val="pt-BR"/>
        </w:rPr>
        <w:t>9. Bổ nhiệm, miễn nhiệm, cách chức, thuê hoặc chấm dứt hợp đồng thuê giám đốc (tổng giám đốc) theo nghị quyết của đại hội thành viên.”</w:t>
      </w:r>
    </w:p>
    <w:p w:rsidR="00F6044A" w:rsidRPr="0047138E" w:rsidRDefault="00F6044A" w:rsidP="007130B2">
      <w:pPr>
        <w:spacing w:before="40" w:after="40" w:line="360" w:lineRule="exact"/>
        <w:ind w:firstLine="709"/>
        <w:jc w:val="both"/>
        <w:rPr>
          <w:rFonts w:eastAsia="Cambria"/>
          <w:sz w:val="28"/>
          <w:szCs w:val="28"/>
          <w:lang w:val="vi-VN"/>
        </w:rPr>
      </w:pPr>
      <w:r w:rsidRPr="0047138E">
        <w:rPr>
          <w:rFonts w:eastAsia="Cambria"/>
          <w:sz w:val="28"/>
          <w:szCs w:val="28"/>
          <w:lang w:val="pt-BR"/>
        </w:rPr>
        <w:t xml:space="preserve">+ </w:t>
      </w:r>
      <w:r w:rsidR="0047138E" w:rsidRPr="0047138E">
        <w:rPr>
          <w:rFonts w:eastAsia="Cambria"/>
          <w:sz w:val="28"/>
          <w:szCs w:val="28"/>
          <w:lang w:val="pt-BR"/>
        </w:rPr>
        <w:t>Khoản 1 Điều 81 dự thảo Luật quy định n</w:t>
      </w:r>
      <w:r w:rsidR="0047138E" w:rsidRPr="0047138E">
        <w:rPr>
          <w:rFonts w:eastAsia="Cambria"/>
          <w:sz w:val="28"/>
          <w:szCs w:val="28"/>
          <w:lang w:val="vi-VN"/>
        </w:rPr>
        <w:t>hiệm vụ, quyền hạn của Hội đồng quản trị</w:t>
      </w:r>
      <w:r w:rsidR="0047138E" w:rsidRPr="0047138E">
        <w:rPr>
          <w:rFonts w:eastAsia="Cambria"/>
          <w:sz w:val="28"/>
          <w:szCs w:val="28"/>
          <w:lang w:val="pt-BR"/>
        </w:rPr>
        <w:t>:</w:t>
      </w:r>
      <w:r w:rsidR="0047138E" w:rsidRPr="0047138E">
        <w:rPr>
          <w:rFonts w:eastAsia="Cambria"/>
          <w:sz w:val="28"/>
          <w:szCs w:val="28"/>
          <w:lang w:val="vi-VN"/>
        </w:rPr>
        <w:t xml:space="preserve"> </w:t>
      </w:r>
      <w:r w:rsidR="0047138E" w:rsidRPr="0047138E">
        <w:rPr>
          <w:rFonts w:eastAsia="Cambria"/>
          <w:i/>
          <w:sz w:val="28"/>
          <w:szCs w:val="28"/>
          <w:lang w:val="pt-BR"/>
        </w:rPr>
        <w:t>“</w:t>
      </w:r>
      <w:r w:rsidR="0047138E" w:rsidRPr="0047138E">
        <w:rPr>
          <w:rFonts w:eastAsia="Cambria"/>
          <w:i/>
          <w:sz w:val="28"/>
          <w:szCs w:val="28"/>
          <w:lang w:val="vi-VN"/>
        </w:rPr>
        <w:t xml:space="preserve">1. Bổ nhiệm, miễn nhiệm, bãi nhiệm Tổng giám đốc (Giám đốc) theo nghị quyết, quyết định của Đại hội thành viên </w:t>
      </w:r>
      <w:r w:rsidR="0047138E" w:rsidRPr="0047138E">
        <w:rPr>
          <w:rFonts w:eastAsia="Cambria"/>
          <w:bCs/>
          <w:i/>
          <w:iCs/>
          <w:sz w:val="28"/>
          <w:szCs w:val="28"/>
          <w:lang w:val="vi-VN"/>
        </w:rPr>
        <w:t>đối với quỹ tín dụng nhân dân. Bổ nhiệm, miễn nhiệm, bãi nhiệm Tổng giám đốc đối với ngân hàng hợp tác xã.”</w:t>
      </w:r>
    </w:p>
    <w:p w:rsidR="00E9226B" w:rsidRPr="006C108E" w:rsidRDefault="00E9226B" w:rsidP="007130B2">
      <w:pPr>
        <w:spacing w:before="40" w:after="40" w:line="360" w:lineRule="exact"/>
        <w:ind w:firstLine="709"/>
        <w:jc w:val="both"/>
        <w:rPr>
          <w:rFonts w:eastAsia="Cambria"/>
          <w:sz w:val="28"/>
          <w:szCs w:val="28"/>
          <w:lang w:val="pt-BR"/>
        </w:rPr>
      </w:pPr>
      <w:r w:rsidRPr="006C108E">
        <w:rPr>
          <w:rFonts w:eastAsia="Cambria"/>
          <w:i/>
          <w:sz w:val="28"/>
          <w:szCs w:val="28"/>
          <w:lang w:val="pt-BR"/>
        </w:rPr>
        <w:t xml:space="preserve">Hướng xử lý: </w:t>
      </w:r>
    </w:p>
    <w:p w:rsidR="00E9226B" w:rsidRPr="00B631F3" w:rsidRDefault="00BE7281" w:rsidP="007130B2">
      <w:pPr>
        <w:spacing w:before="40" w:after="40" w:line="360" w:lineRule="exact"/>
        <w:ind w:firstLine="709"/>
        <w:jc w:val="both"/>
        <w:rPr>
          <w:rFonts w:eastAsia="Cambria"/>
          <w:sz w:val="28"/>
          <w:szCs w:val="28"/>
          <w:lang w:val="pt-BR"/>
        </w:rPr>
      </w:pPr>
      <w:r w:rsidRPr="006C108E">
        <w:rPr>
          <w:rFonts w:eastAsia="Cambria"/>
          <w:sz w:val="28"/>
          <w:szCs w:val="28"/>
          <w:lang w:val="pt-BR"/>
        </w:rPr>
        <w:t xml:space="preserve">Việc sửa đổi, bổ sung nội dung này nhằm tăng cường thẩm quyền của </w:t>
      </w:r>
      <w:r w:rsidR="006C108E" w:rsidRPr="006C108E">
        <w:rPr>
          <w:rFonts w:eastAsia="Cambria"/>
          <w:sz w:val="28"/>
          <w:szCs w:val="28"/>
          <w:lang w:val="pt-BR"/>
        </w:rPr>
        <w:t>Hội đồng quản trị trong việc bổ nhiệm, miễn nhiệm, bãi nhiệm Tổng giám đốc của ngân hàng hợp tác xã, phù hợp với thực tiễn hoạt động của ngân hàng hợp tác xã. Đồng thời, v</w:t>
      </w:r>
      <w:r w:rsidR="00E9226B" w:rsidRPr="006C108E">
        <w:rPr>
          <w:rFonts w:eastAsia="Cambria"/>
          <w:sz w:val="28"/>
          <w:szCs w:val="28"/>
          <w:lang w:val="pt-BR"/>
        </w:rPr>
        <w:t>iệc sửa đổi, bổ sung nội dung này áp dụng cơ sở, nguyên tắc tại khoản 2 Điều 3 dự thảo Luật (</w:t>
      </w:r>
      <w:r w:rsidR="00E9226B" w:rsidRPr="006C108E">
        <w:rPr>
          <w:rFonts w:eastAsia="Cambria"/>
          <w:sz w:val="28"/>
          <w:szCs w:val="28"/>
          <w:lang w:val="vi-VN"/>
        </w:rPr>
        <w:t>Trường hợp có quy định khác nhau giữa Luật này và các luật khác có liên quan về thành lập, tổ chức, hoạt động, kiểm soát đặc biệt, tổ chức lại, giải thể tổ chức tín dụng</w:t>
      </w:r>
      <w:r w:rsidR="00E9226B" w:rsidRPr="006C108E">
        <w:rPr>
          <w:rFonts w:eastAsia="Cambria"/>
          <w:sz w:val="28"/>
          <w:szCs w:val="28"/>
          <w:lang w:val="pt-BR"/>
        </w:rPr>
        <w:t xml:space="preserve">... </w:t>
      </w:r>
      <w:r w:rsidR="00E9226B" w:rsidRPr="006C108E">
        <w:rPr>
          <w:rFonts w:eastAsia="Cambria"/>
          <w:sz w:val="28"/>
          <w:szCs w:val="28"/>
          <w:lang w:val="vi-VN"/>
        </w:rPr>
        <w:t>thì áp dụng theo quy định của Luật này</w:t>
      </w:r>
      <w:r w:rsidR="00E9226B" w:rsidRPr="006C108E">
        <w:rPr>
          <w:rFonts w:eastAsia="Cambria"/>
          <w:sz w:val="28"/>
          <w:szCs w:val="28"/>
          <w:lang w:val="pt-BR"/>
        </w:rPr>
        <w:t>)</w:t>
      </w:r>
      <w:r w:rsidR="00E9226B" w:rsidRPr="006C108E">
        <w:rPr>
          <w:rFonts w:eastAsia="Cambria"/>
          <w:sz w:val="28"/>
          <w:szCs w:val="28"/>
          <w:lang w:val="vi-VN"/>
        </w:rPr>
        <w:t>.</w:t>
      </w:r>
    </w:p>
    <w:p w:rsidR="00E9226B" w:rsidRDefault="00E9226B" w:rsidP="007130B2">
      <w:pPr>
        <w:spacing w:before="40" w:after="40" w:line="360" w:lineRule="exact"/>
        <w:ind w:firstLine="709"/>
        <w:jc w:val="both"/>
        <w:rPr>
          <w:rFonts w:eastAsia="Cambria"/>
          <w:sz w:val="28"/>
          <w:szCs w:val="28"/>
          <w:lang w:val="pt-BR"/>
        </w:rPr>
      </w:pPr>
      <w:r w:rsidRPr="006F39FB">
        <w:rPr>
          <w:rFonts w:eastAsia="Cambria"/>
          <w:i/>
          <w:sz w:val="28"/>
          <w:szCs w:val="28"/>
          <w:lang w:val="pt-BR"/>
        </w:rPr>
        <w:t>2.1</w:t>
      </w:r>
      <w:r>
        <w:rPr>
          <w:rFonts w:eastAsia="Cambria"/>
          <w:i/>
          <w:sz w:val="28"/>
          <w:szCs w:val="28"/>
          <w:lang w:val="pt-BR"/>
        </w:rPr>
        <w:t>2</w:t>
      </w:r>
      <w:r w:rsidRPr="006F39FB">
        <w:rPr>
          <w:rFonts w:eastAsia="Cambria"/>
          <w:i/>
          <w:sz w:val="28"/>
          <w:szCs w:val="28"/>
          <w:lang w:val="pt-BR"/>
        </w:rPr>
        <w:t xml:space="preserve">. </w:t>
      </w:r>
      <w:r w:rsidRPr="00C742AB">
        <w:rPr>
          <w:rFonts w:eastAsia="Cambria"/>
          <w:sz w:val="28"/>
          <w:szCs w:val="28"/>
          <w:lang w:val="pt-BR"/>
        </w:rPr>
        <w:t>Việc sửa đổi, bổ sung quy định về tổ chức và hoạt động của Ban kiểm soát của TCTD là hợp tác xã tại Điều 82 dự thảo Luật</w:t>
      </w:r>
      <w:r>
        <w:rPr>
          <w:rFonts w:eastAsia="Cambria"/>
          <w:i/>
          <w:sz w:val="28"/>
          <w:szCs w:val="28"/>
          <w:lang w:val="pt-BR"/>
        </w:rPr>
        <w:t xml:space="preserve"> </w:t>
      </w:r>
      <w:r w:rsidRPr="006432DF">
        <w:rPr>
          <w:sz w:val="28"/>
          <w:szCs w:val="28"/>
          <w:lang w:val="pt-BR"/>
        </w:rPr>
        <w:t>phù hợp, đồng bộ, không mâu thuẫn, xung đột và không làm điều chỉnh, thay đổi nội dung</w:t>
      </w:r>
      <w:r>
        <w:rPr>
          <w:sz w:val="28"/>
          <w:szCs w:val="28"/>
          <w:lang w:val="pt-BR"/>
        </w:rPr>
        <w:t xml:space="preserve"> Luật Hợp tác xã.</w:t>
      </w:r>
    </w:p>
    <w:p w:rsidR="00E9226B" w:rsidRPr="006432DF" w:rsidRDefault="00E9226B" w:rsidP="007130B2">
      <w:pPr>
        <w:spacing w:before="40" w:after="40" w:line="360" w:lineRule="exact"/>
        <w:ind w:firstLine="709"/>
        <w:jc w:val="both"/>
        <w:rPr>
          <w:sz w:val="28"/>
          <w:szCs w:val="28"/>
          <w:lang w:val="pt-BR"/>
        </w:rPr>
      </w:pPr>
      <w:r w:rsidRPr="006432DF">
        <w:rPr>
          <w:b/>
          <w:sz w:val="28"/>
          <w:szCs w:val="28"/>
          <w:lang w:val="pt-BR"/>
        </w:rPr>
        <w:t>I</w:t>
      </w:r>
      <w:r w:rsidR="004604B9">
        <w:rPr>
          <w:b/>
          <w:sz w:val="28"/>
          <w:szCs w:val="28"/>
          <w:lang w:val="pt-BR"/>
        </w:rPr>
        <w:t>II</w:t>
      </w:r>
      <w:r w:rsidRPr="006432DF">
        <w:rPr>
          <w:b/>
          <w:sz w:val="28"/>
          <w:szCs w:val="28"/>
          <w:lang w:val="pt-BR"/>
        </w:rPr>
        <w:t>. Về nội dung sửa đổi, bổ sung liên quan đến hoạt động của tổ chức tín dụng, chi nhánh ngân hàng nước ngoài</w:t>
      </w:r>
    </w:p>
    <w:p w:rsidR="00E9226B" w:rsidRPr="002365C7" w:rsidRDefault="00E9226B" w:rsidP="007130B2">
      <w:pPr>
        <w:spacing w:before="40" w:after="40" w:line="360" w:lineRule="exact"/>
        <w:ind w:firstLine="709"/>
        <w:jc w:val="both"/>
        <w:rPr>
          <w:b/>
          <w:sz w:val="28"/>
          <w:szCs w:val="28"/>
          <w:lang w:val="pt-BR"/>
        </w:rPr>
      </w:pPr>
      <w:r w:rsidRPr="002365C7">
        <w:rPr>
          <w:b/>
          <w:sz w:val="28"/>
          <w:szCs w:val="28"/>
          <w:lang w:val="pt-BR"/>
        </w:rPr>
        <w:t>1. Các văn bản được rà soát</w:t>
      </w:r>
    </w:p>
    <w:p w:rsidR="00E9226B" w:rsidRPr="006432DF" w:rsidRDefault="00E9226B" w:rsidP="007130B2">
      <w:pPr>
        <w:numPr>
          <w:ilvl w:val="0"/>
          <w:numId w:val="1"/>
        </w:numPr>
        <w:tabs>
          <w:tab w:val="left" w:pos="851"/>
        </w:tabs>
        <w:spacing w:before="40" w:after="40" w:line="360" w:lineRule="exact"/>
        <w:ind w:hanging="11"/>
        <w:jc w:val="both"/>
        <w:rPr>
          <w:sz w:val="28"/>
          <w:szCs w:val="28"/>
          <w:lang w:val="pt-BR"/>
        </w:rPr>
      </w:pPr>
      <w:r w:rsidRPr="006432DF">
        <w:rPr>
          <w:sz w:val="28"/>
          <w:szCs w:val="28"/>
          <w:lang w:val="pt-BR"/>
        </w:rPr>
        <w:t>Bộ luật Dân sự số 91/2015/QH13;</w:t>
      </w:r>
    </w:p>
    <w:p w:rsidR="00E9226B" w:rsidRPr="006432DF"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Doanh nghiệp số 59/2020/QH14;</w:t>
      </w:r>
    </w:p>
    <w:p w:rsidR="00E9226B" w:rsidRPr="006432DF"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Hợp tác xã số 23/2012/QH13;</w:t>
      </w:r>
    </w:p>
    <w:p w:rsidR="00E9226B" w:rsidRPr="006432DF"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Giao dịch điện tử số 51/2005/QH11;</w:t>
      </w:r>
    </w:p>
    <w:p w:rsidR="00E9226B" w:rsidRPr="006432DF"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Chứng khoán số 54/2019/QH14;</w:t>
      </w:r>
    </w:p>
    <w:p w:rsidR="00E9226B" w:rsidRPr="006432DF"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 xml:space="preserve">Luật Quản lý nợ công số 20/2017/QH14; </w:t>
      </w:r>
    </w:p>
    <w:p w:rsidR="00E9226B" w:rsidRPr="002365C7" w:rsidRDefault="00E9226B" w:rsidP="007130B2">
      <w:pPr>
        <w:spacing w:before="40" w:after="40" w:line="360" w:lineRule="exact"/>
        <w:ind w:firstLine="709"/>
        <w:jc w:val="both"/>
        <w:rPr>
          <w:b/>
          <w:sz w:val="28"/>
          <w:szCs w:val="28"/>
          <w:lang w:val="pt-BR"/>
        </w:rPr>
      </w:pPr>
      <w:r w:rsidRPr="002365C7">
        <w:rPr>
          <w:b/>
          <w:sz w:val="28"/>
          <w:szCs w:val="28"/>
          <w:lang w:val="pt-BR"/>
        </w:rPr>
        <w:t>2. Kết quả rà soát</w:t>
      </w:r>
    </w:p>
    <w:p w:rsidR="00E9226B" w:rsidRPr="006432DF" w:rsidRDefault="00E9226B" w:rsidP="007130B2">
      <w:pPr>
        <w:spacing w:before="40" w:after="40" w:line="360" w:lineRule="exact"/>
        <w:ind w:firstLine="709"/>
        <w:jc w:val="both"/>
        <w:rPr>
          <w:sz w:val="28"/>
          <w:szCs w:val="28"/>
          <w:lang w:val="pt-BR"/>
        </w:rPr>
      </w:pPr>
      <w:r w:rsidRPr="006432DF">
        <w:rPr>
          <w:sz w:val="28"/>
          <w:szCs w:val="28"/>
          <w:lang w:val="pt-BR"/>
        </w:rPr>
        <w:t xml:space="preserve">Việc sửa đổi, bổ sung quy định về nội dung hoạt động của tổ chức tín dụng, chi nhánh ngân hàng nước ngoài tại dự thảo Luật (từ Điều 89 đến Điều </w:t>
      </w:r>
      <w:r w:rsidRPr="006432DF">
        <w:rPr>
          <w:sz w:val="28"/>
          <w:szCs w:val="28"/>
          <w:lang w:val="pt-BR"/>
        </w:rPr>
        <w:lastRenderedPageBreak/>
        <w:t>121) phù hợp, đồng bộ, không mâu thuẫn, xung đột và không làm điều chỉnh, thay đổi nội dung các luật có liên quan được rà soát tại phần 1 mục IV nêu trên.</w:t>
      </w:r>
    </w:p>
    <w:p w:rsidR="00E9226B" w:rsidRPr="006432DF" w:rsidRDefault="00A477ED" w:rsidP="007130B2">
      <w:pPr>
        <w:spacing w:before="40" w:after="40" w:line="360" w:lineRule="exact"/>
        <w:ind w:firstLine="709"/>
        <w:jc w:val="both"/>
        <w:rPr>
          <w:b/>
          <w:i/>
          <w:sz w:val="28"/>
          <w:szCs w:val="28"/>
          <w:lang w:val="pt-BR"/>
        </w:rPr>
      </w:pPr>
      <w:r>
        <w:rPr>
          <w:b/>
          <w:sz w:val="28"/>
          <w:szCs w:val="28"/>
          <w:lang w:val="pt-BR"/>
        </w:rPr>
        <w:t>I</w:t>
      </w:r>
      <w:r w:rsidR="00C76FB5">
        <w:rPr>
          <w:b/>
          <w:sz w:val="28"/>
          <w:szCs w:val="28"/>
          <w:lang w:val="pt-BR"/>
        </w:rPr>
        <w:t>V</w:t>
      </w:r>
      <w:r w:rsidR="00E9226B" w:rsidRPr="006432DF">
        <w:rPr>
          <w:b/>
          <w:sz w:val="28"/>
          <w:szCs w:val="28"/>
          <w:lang w:val="pt-BR"/>
        </w:rPr>
        <w:t>. Về nội dung sửa đổi, bổ sung liên quan đến các hạn chế để bảo đảm an toàn trong hoạt động của tổ chức tín dụng</w:t>
      </w:r>
      <w:r w:rsidR="00E9226B" w:rsidRPr="006432DF">
        <w:rPr>
          <w:b/>
          <w:i/>
          <w:sz w:val="28"/>
          <w:szCs w:val="28"/>
          <w:lang w:val="pt-BR"/>
        </w:rPr>
        <w:t xml:space="preserve"> </w:t>
      </w:r>
    </w:p>
    <w:p w:rsidR="00E9226B" w:rsidRPr="002365C7" w:rsidRDefault="00E9226B" w:rsidP="007130B2">
      <w:pPr>
        <w:spacing w:before="40" w:after="40" w:line="360" w:lineRule="exact"/>
        <w:ind w:firstLine="709"/>
        <w:jc w:val="both"/>
        <w:rPr>
          <w:b/>
          <w:sz w:val="28"/>
          <w:szCs w:val="28"/>
          <w:lang w:val="pt-BR"/>
        </w:rPr>
      </w:pPr>
      <w:r w:rsidRPr="002365C7">
        <w:rPr>
          <w:b/>
          <w:sz w:val="28"/>
          <w:szCs w:val="28"/>
          <w:lang w:val="pt-BR"/>
        </w:rPr>
        <w:t>1. Các văn bản được rà soát</w:t>
      </w:r>
    </w:p>
    <w:p w:rsidR="00E9226B" w:rsidRPr="006432DF"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Doanh nghiệp số 59/2020/QH14;</w:t>
      </w:r>
    </w:p>
    <w:p w:rsidR="00E9226B"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Hợp tác xã số 23/2012/QH13;</w:t>
      </w:r>
    </w:p>
    <w:p w:rsidR="00BB4ECA" w:rsidRPr="006432DF" w:rsidRDefault="00BB4ECA"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Chứng khoán số 54/2019/QH14;</w:t>
      </w:r>
    </w:p>
    <w:p w:rsidR="00E9226B"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Giao dịch điện tử số 51/2005/QH11;</w:t>
      </w:r>
    </w:p>
    <w:p w:rsidR="00E9226B" w:rsidRPr="006432DF"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AC159C">
        <w:rPr>
          <w:sz w:val="28"/>
          <w:szCs w:val="28"/>
          <w:lang w:val="it-IT"/>
        </w:rPr>
        <w:t>Luật Đất đai số 45/2013/QH13;</w:t>
      </w:r>
    </w:p>
    <w:p w:rsidR="00E9226B" w:rsidRPr="00655851" w:rsidRDefault="00E9226B" w:rsidP="007130B2">
      <w:pPr>
        <w:numPr>
          <w:ilvl w:val="0"/>
          <w:numId w:val="1"/>
        </w:numPr>
        <w:tabs>
          <w:tab w:val="left" w:pos="0"/>
          <w:tab w:val="left" w:pos="851"/>
        </w:tabs>
        <w:spacing w:before="40" w:after="40" w:line="360" w:lineRule="exact"/>
        <w:ind w:hanging="11"/>
        <w:jc w:val="both"/>
        <w:rPr>
          <w:sz w:val="28"/>
          <w:szCs w:val="28"/>
          <w:lang w:val="pt-BR"/>
        </w:rPr>
      </w:pPr>
      <w:r>
        <w:rPr>
          <w:sz w:val="28"/>
          <w:szCs w:val="28"/>
          <w:lang w:val="pt-BR"/>
        </w:rPr>
        <w:t>Luật Kinh doanh bất động sản số 66/2014/QH13;</w:t>
      </w:r>
    </w:p>
    <w:p w:rsidR="00E9226B" w:rsidRPr="002365C7" w:rsidRDefault="00E9226B" w:rsidP="007130B2">
      <w:pPr>
        <w:spacing w:before="40" w:after="40" w:line="360" w:lineRule="exact"/>
        <w:ind w:firstLine="709"/>
        <w:jc w:val="both"/>
        <w:rPr>
          <w:b/>
          <w:sz w:val="28"/>
          <w:szCs w:val="28"/>
          <w:lang w:val="pt-BR"/>
        </w:rPr>
      </w:pPr>
      <w:r w:rsidRPr="002365C7">
        <w:rPr>
          <w:b/>
          <w:sz w:val="28"/>
          <w:szCs w:val="28"/>
          <w:lang w:val="pt-BR"/>
        </w:rPr>
        <w:t>2. Kết quả rà soát</w:t>
      </w:r>
    </w:p>
    <w:p w:rsidR="00E9226B" w:rsidRDefault="00E9226B" w:rsidP="007130B2">
      <w:pPr>
        <w:spacing w:before="40" w:after="40" w:line="360" w:lineRule="exact"/>
        <w:ind w:firstLine="709"/>
        <w:jc w:val="both"/>
        <w:rPr>
          <w:sz w:val="28"/>
          <w:szCs w:val="28"/>
          <w:lang w:val="pt-BR"/>
        </w:rPr>
      </w:pPr>
      <w:r w:rsidRPr="00337E4E">
        <w:rPr>
          <w:i/>
          <w:sz w:val="28"/>
          <w:szCs w:val="28"/>
          <w:lang w:val="pt-BR"/>
        </w:rPr>
        <w:t>2.1.</w:t>
      </w:r>
      <w:r>
        <w:rPr>
          <w:sz w:val="28"/>
          <w:szCs w:val="28"/>
          <w:lang w:val="pt-BR"/>
        </w:rPr>
        <w:t xml:space="preserve"> Việc sửa đổi, bổ sung quy định về hạn chế cấp tín dụng; giới hạn cấp tín dụng; giới hạn góp vốn mua cổ phần tại các Điều 125, Điều 126, Điều 127 dự thảo Luật </w:t>
      </w:r>
      <w:r w:rsidRPr="006432DF">
        <w:rPr>
          <w:sz w:val="28"/>
          <w:szCs w:val="28"/>
          <w:lang w:val="pt-BR"/>
        </w:rPr>
        <w:t>phù hợp, đồng bộ, không mâu thuẫn, xung đột và không làm điều chỉnh, thay đổi nội dung</w:t>
      </w:r>
      <w:r>
        <w:rPr>
          <w:sz w:val="28"/>
          <w:szCs w:val="28"/>
          <w:lang w:val="pt-BR"/>
        </w:rPr>
        <w:t xml:space="preserve"> các luật liên quan như: Luật Doanh nghiệp, Luật Hợp tác xã, Bộ luật dân sự.</w:t>
      </w:r>
    </w:p>
    <w:p w:rsidR="00E9226B" w:rsidRDefault="00E9226B" w:rsidP="007130B2">
      <w:pPr>
        <w:spacing w:before="40" w:after="40" w:line="360" w:lineRule="exact"/>
        <w:ind w:firstLine="709"/>
        <w:jc w:val="both"/>
        <w:rPr>
          <w:sz w:val="28"/>
          <w:szCs w:val="28"/>
          <w:lang w:val="pt-BR"/>
        </w:rPr>
      </w:pPr>
      <w:r w:rsidRPr="00337E4E">
        <w:rPr>
          <w:i/>
          <w:sz w:val="28"/>
          <w:szCs w:val="28"/>
          <w:lang w:val="pt-BR"/>
        </w:rPr>
        <w:t>2.2.</w:t>
      </w:r>
      <w:r>
        <w:rPr>
          <w:sz w:val="28"/>
          <w:szCs w:val="28"/>
          <w:lang w:val="pt-BR"/>
        </w:rPr>
        <w:t xml:space="preserve"> Việc sửa đổi bổ sung quy định về dự phòng rủi ro tại Điều 130 dự thảo Luật</w:t>
      </w:r>
    </w:p>
    <w:p w:rsidR="00E9226B" w:rsidRDefault="00E9226B" w:rsidP="007130B2">
      <w:pPr>
        <w:spacing w:before="40" w:after="40" w:line="360" w:lineRule="exact"/>
        <w:ind w:firstLine="709"/>
        <w:jc w:val="both"/>
        <w:rPr>
          <w:sz w:val="28"/>
          <w:szCs w:val="28"/>
          <w:lang w:val="pt-BR"/>
        </w:rPr>
      </w:pPr>
      <w:r w:rsidRPr="00337E4E">
        <w:rPr>
          <w:i/>
          <w:sz w:val="28"/>
          <w:szCs w:val="28"/>
          <w:lang w:val="pt-BR"/>
        </w:rPr>
        <w:t>2.3.</w:t>
      </w:r>
      <w:r>
        <w:rPr>
          <w:sz w:val="28"/>
          <w:szCs w:val="28"/>
          <w:lang w:val="pt-BR"/>
        </w:rPr>
        <w:t xml:space="preserve"> Việc sửa đổi, bổ sung quy định về yêu cầu bảo đảm an toàn giao dịch điện tử trong hoạt động ngân hàng tại Điều 132 dự thảo Luật </w:t>
      </w:r>
      <w:r w:rsidRPr="006432DF">
        <w:rPr>
          <w:sz w:val="28"/>
          <w:szCs w:val="28"/>
          <w:lang w:val="pt-BR"/>
        </w:rPr>
        <w:t>phù hợp, đồng bộ, không mâu thuẫn, xung đột và không làm điều chỉnh, thay đổi nội dung</w:t>
      </w:r>
      <w:r>
        <w:rPr>
          <w:sz w:val="28"/>
          <w:szCs w:val="28"/>
          <w:lang w:val="pt-BR"/>
        </w:rPr>
        <w:t xml:space="preserve"> Luật Giao dịch điện tử.</w:t>
      </w:r>
    </w:p>
    <w:p w:rsidR="00E9226B" w:rsidRPr="006432DF" w:rsidRDefault="00E9226B" w:rsidP="007130B2">
      <w:pPr>
        <w:spacing w:before="40" w:after="40" w:line="360" w:lineRule="exact"/>
        <w:ind w:firstLine="709"/>
        <w:jc w:val="both"/>
        <w:rPr>
          <w:b/>
          <w:i/>
          <w:sz w:val="28"/>
          <w:szCs w:val="28"/>
          <w:lang w:val="pt-BR"/>
        </w:rPr>
      </w:pPr>
      <w:r w:rsidRPr="006432DF">
        <w:rPr>
          <w:b/>
          <w:sz w:val="28"/>
          <w:szCs w:val="28"/>
          <w:lang w:val="pt-BR"/>
        </w:rPr>
        <w:t>V. Về nội dung sửa đổi, bổ sung liên quan đến tài chính, hạch toán, báo cáo</w:t>
      </w:r>
      <w:r w:rsidRPr="006432DF">
        <w:rPr>
          <w:b/>
          <w:i/>
          <w:sz w:val="28"/>
          <w:szCs w:val="28"/>
          <w:lang w:val="pt-BR"/>
        </w:rPr>
        <w:t xml:space="preserve"> </w:t>
      </w:r>
    </w:p>
    <w:p w:rsidR="00E9226B" w:rsidRPr="002365C7" w:rsidRDefault="00E9226B" w:rsidP="007130B2">
      <w:pPr>
        <w:spacing w:before="40" w:after="40" w:line="360" w:lineRule="exact"/>
        <w:ind w:firstLine="709"/>
        <w:jc w:val="both"/>
        <w:rPr>
          <w:b/>
          <w:sz w:val="28"/>
          <w:szCs w:val="28"/>
          <w:lang w:val="pt-BR"/>
        </w:rPr>
      </w:pPr>
      <w:r w:rsidRPr="002365C7">
        <w:rPr>
          <w:b/>
          <w:sz w:val="28"/>
          <w:szCs w:val="28"/>
          <w:lang w:val="pt-BR"/>
        </w:rPr>
        <w:t>1. Các văn bản được rà soát</w:t>
      </w:r>
    </w:p>
    <w:p w:rsidR="00E9226B" w:rsidRPr="006432DF"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Doanh nghiệp số 59/2020/QH14;</w:t>
      </w:r>
    </w:p>
    <w:p w:rsidR="00E9226B" w:rsidRPr="006432DF"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Hợp tác xã số 23/2012/QH13;</w:t>
      </w:r>
    </w:p>
    <w:p w:rsidR="00E9226B" w:rsidRPr="006432DF"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Kế toán số 88/2015/QH13;</w:t>
      </w:r>
    </w:p>
    <w:p w:rsidR="00E9226B" w:rsidRPr="006432DF"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Thống kê số 89/2015/QH13;</w:t>
      </w:r>
    </w:p>
    <w:p w:rsidR="00E9226B" w:rsidRPr="002365C7" w:rsidRDefault="00E9226B" w:rsidP="007130B2">
      <w:pPr>
        <w:spacing w:before="40" w:after="40" w:line="360" w:lineRule="exact"/>
        <w:ind w:firstLine="709"/>
        <w:jc w:val="both"/>
        <w:rPr>
          <w:b/>
          <w:sz w:val="28"/>
          <w:szCs w:val="28"/>
          <w:lang w:val="pt-BR"/>
        </w:rPr>
      </w:pPr>
      <w:r w:rsidRPr="002365C7">
        <w:rPr>
          <w:b/>
          <w:sz w:val="28"/>
          <w:szCs w:val="28"/>
          <w:lang w:val="pt-BR"/>
        </w:rPr>
        <w:t>2. Kết quả rà soát</w:t>
      </w:r>
    </w:p>
    <w:p w:rsidR="00E9226B" w:rsidRPr="006432DF" w:rsidRDefault="00E9226B" w:rsidP="007130B2">
      <w:pPr>
        <w:spacing w:before="40" w:after="40" w:line="360" w:lineRule="exact"/>
        <w:ind w:firstLine="709"/>
        <w:jc w:val="both"/>
        <w:rPr>
          <w:sz w:val="28"/>
          <w:szCs w:val="28"/>
          <w:lang w:val="pt-BR"/>
        </w:rPr>
      </w:pPr>
      <w:r w:rsidRPr="006432DF">
        <w:rPr>
          <w:sz w:val="28"/>
          <w:szCs w:val="28"/>
          <w:lang w:val="pt-BR"/>
        </w:rPr>
        <w:t>Việc sửa đổi, bổ sung quy định về quỹ dự trữ; mua, đầu tư vào tài sản cố định; báo cáo, cung cấp thông tin; công khai báo cáo tài chính tại các Điều 138, Điều 139, Điều 140, Điều 142 dự thảo Luật phù hợp, không mâu thuẫn, xung đột và không làm điều chỉnh, thay đổi nội dung các luật có liên quan như: Luật Doanh nghiệp, Luật Hợp tác xã, Luật Kế toán, Luật Thống kê.</w:t>
      </w:r>
    </w:p>
    <w:p w:rsidR="00E9226B" w:rsidRPr="006432DF" w:rsidRDefault="00C76FB5" w:rsidP="007130B2">
      <w:pPr>
        <w:spacing w:before="40" w:after="40" w:line="360" w:lineRule="exact"/>
        <w:ind w:firstLine="709"/>
        <w:jc w:val="both"/>
        <w:rPr>
          <w:b/>
          <w:i/>
          <w:sz w:val="28"/>
          <w:szCs w:val="28"/>
          <w:lang w:val="pt-BR"/>
        </w:rPr>
      </w:pPr>
      <w:r>
        <w:rPr>
          <w:b/>
          <w:sz w:val="28"/>
          <w:szCs w:val="28"/>
          <w:lang w:val="pt-BR"/>
        </w:rPr>
        <w:t>VI</w:t>
      </w:r>
      <w:r w:rsidR="00E9226B" w:rsidRPr="006432DF">
        <w:rPr>
          <w:b/>
          <w:sz w:val="28"/>
          <w:szCs w:val="28"/>
          <w:lang w:val="pt-BR"/>
        </w:rPr>
        <w:t>. Về nội dung sửa đổi, bổ sung liên quan đến kiểm soát đặc biệt, tổ chức lại, phá sản, giải thể, thanh lý tổ chức tín dụng</w:t>
      </w:r>
      <w:r w:rsidR="00E9226B" w:rsidRPr="006432DF">
        <w:rPr>
          <w:b/>
          <w:i/>
          <w:sz w:val="28"/>
          <w:szCs w:val="28"/>
          <w:lang w:val="pt-BR"/>
        </w:rPr>
        <w:t xml:space="preserve"> </w:t>
      </w:r>
    </w:p>
    <w:p w:rsidR="00E9226B" w:rsidRPr="002365C7" w:rsidRDefault="00E9226B" w:rsidP="007130B2">
      <w:pPr>
        <w:spacing w:before="40" w:after="40" w:line="360" w:lineRule="exact"/>
        <w:ind w:firstLine="709"/>
        <w:jc w:val="both"/>
        <w:rPr>
          <w:b/>
          <w:sz w:val="28"/>
          <w:szCs w:val="28"/>
          <w:lang w:val="pt-BR"/>
        </w:rPr>
      </w:pPr>
      <w:r w:rsidRPr="002365C7">
        <w:rPr>
          <w:b/>
          <w:sz w:val="28"/>
          <w:szCs w:val="28"/>
          <w:lang w:val="pt-BR"/>
        </w:rPr>
        <w:lastRenderedPageBreak/>
        <w:t>1. Các văn bản được rà soát</w:t>
      </w:r>
    </w:p>
    <w:p w:rsidR="00E9226B" w:rsidRPr="006432DF"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Doanh nghiệp số 59/2020/QH14;</w:t>
      </w:r>
    </w:p>
    <w:p w:rsidR="00E9226B" w:rsidRPr="006432DF"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Hợp tác xã số 23/2012/QH13;</w:t>
      </w:r>
    </w:p>
    <w:p w:rsidR="00E9226B"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Phá sản số 51/2014/QH13;</w:t>
      </w:r>
    </w:p>
    <w:p w:rsidR="00BB4ECA" w:rsidRPr="006432DF" w:rsidRDefault="00BB4ECA"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Chứng khoán số 54/2019/QH14;</w:t>
      </w:r>
    </w:p>
    <w:p w:rsidR="00E9226B" w:rsidRPr="006432DF"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Kiểm toán độc lập số 67/2011/QH12;</w:t>
      </w:r>
    </w:p>
    <w:p w:rsidR="00E9226B" w:rsidRPr="006432DF"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Kiểm toán nhà nước số 81/2015/QH15;</w:t>
      </w:r>
    </w:p>
    <w:p w:rsidR="00E9226B" w:rsidRPr="006432DF"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Luật Kế toán số 88/2015/QH13;</w:t>
      </w:r>
    </w:p>
    <w:p w:rsidR="00E9226B" w:rsidRPr="006432DF"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bCs/>
          <w:sz w:val="28"/>
          <w:szCs w:val="28"/>
          <w:lang w:val="pt-BR"/>
        </w:rPr>
        <w:t>Luật Thi hành án dân sự số 26/2008/QH12;</w:t>
      </w:r>
    </w:p>
    <w:p w:rsidR="00E9226B" w:rsidRPr="002365C7" w:rsidRDefault="00E9226B" w:rsidP="007130B2">
      <w:pPr>
        <w:spacing w:before="40" w:after="40" w:line="360" w:lineRule="exact"/>
        <w:ind w:firstLine="709"/>
        <w:jc w:val="both"/>
        <w:rPr>
          <w:b/>
          <w:sz w:val="28"/>
          <w:szCs w:val="28"/>
          <w:lang w:val="pt-BR"/>
        </w:rPr>
      </w:pPr>
      <w:r w:rsidRPr="002365C7">
        <w:rPr>
          <w:b/>
          <w:sz w:val="28"/>
          <w:szCs w:val="28"/>
          <w:lang w:val="pt-BR"/>
        </w:rPr>
        <w:t>2. Kết quả rà soát</w:t>
      </w:r>
    </w:p>
    <w:p w:rsidR="00E9226B" w:rsidRDefault="00E9226B" w:rsidP="007130B2">
      <w:pPr>
        <w:spacing w:before="40" w:after="40" w:line="360" w:lineRule="exact"/>
        <w:ind w:firstLine="709"/>
        <w:jc w:val="both"/>
        <w:rPr>
          <w:sz w:val="28"/>
          <w:szCs w:val="28"/>
          <w:lang w:val="pt-BR"/>
        </w:rPr>
      </w:pPr>
      <w:r w:rsidRPr="00E7678F">
        <w:rPr>
          <w:i/>
          <w:sz w:val="28"/>
          <w:szCs w:val="28"/>
          <w:lang w:val="pt-BR"/>
        </w:rPr>
        <w:t>2.1.</w:t>
      </w:r>
      <w:r>
        <w:rPr>
          <w:i/>
          <w:sz w:val="28"/>
          <w:szCs w:val="28"/>
          <w:lang w:val="pt-BR"/>
        </w:rPr>
        <w:t xml:space="preserve"> </w:t>
      </w:r>
      <w:r>
        <w:rPr>
          <w:sz w:val="28"/>
          <w:szCs w:val="28"/>
          <w:lang w:val="pt-BR"/>
        </w:rPr>
        <w:t>Việc sửa đổi, bổ sung quy định về kiểm soát đặc biệt; sáp nhập, hợp nhất, chuyển nhượng toàn bộ cổ phần, phần vốn góp của TCTD được kiểm soát đặc biệt; phá sản, giải thể TCTD được kiểm soát đặc biệt</w:t>
      </w:r>
      <w:r w:rsidRPr="00E7678F">
        <w:rPr>
          <w:i/>
          <w:sz w:val="28"/>
          <w:szCs w:val="28"/>
          <w:lang w:val="pt-BR"/>
        </w:rPr>
        <w:t xml:space="preserve"> </w:t>
      </w:r>
      <w:r w:rsidRPr="006432DF">
        <w:rPr>
          <w:sz w:val="28"/>
          <w:szCs w:val="28"/>
          <w:lang w:val="pt-BR"/>
        </w:rPr>
        <w:t>phù hợp, không mâu thuẫn, xung đột và không làm điều chỉnh, thay đổi nội dung các luật có liên quan như: Luật Doanh nghiệp, Luật Hợp tác xã</w:t>
      </w:r>
      <w:r>
        <w:rPr>
          <w:sz w:val="28"/>
          <w:szCs w:val="28"/>
          <w:lang w:val="pt-BR"/>
        </w:rPr>
        <w:t>.</w:t>
      </w:r>
    </w:p>
    <w:p w:rsidR="00E9226B" w:rsidRPr="00E3625D" w:rsidRDefault="00E9226B" w:rsidP="007130B2">
      <w:pPr>
        <w:spacing w:before="40" w:after="40" w:line="360" w:lineRule="exact"/>
        <w:ind w:firstLine="709"/>
        <w:jc w:val="both"/>
        <w:rPr>
          <w:i/>
          <w:sz w:val="28"/>
          <w:szCs w:val="28"/>
          <w:lang w:val="pt-BR"/>
        </w:rPr>
      </w:pPr>
      <w:r w:rsidRPr="00E3625D">
        <w:rPr>
          <w:i/>
          <w:sz w:val="28"/>
          <w:szCs w:val="28"/>
          <w:lang w:val="pt-BR"/>
        </w:rPr>
        <w:t>2.</w:t>
      </w:r>
      <w:r>
        <w:rPr>
          <w:i/>
          <w:sz w:val="28"/>
          <w:szCs w:val="28"/>
          <w:lang w:val="pt-BR"/>
        </w:rPr>
        <w:t>2</w:t>
      </w:r>
      <w:r w:rsidRPr="00E3625D">
        <w:rPr>
          <w:i/>
          <w:sz w:val="28"/>
          <w:szCs w:val="28"/>
          <w:lang w:val="pt-BR"/>
        </w:rPr>
        <w:t>. Về việc sửa đổi, bổ sung quy định khoản vay đặc biệt tại Điều 151 dự thảo Luật:</w:t>
      </w:r>
    </w:p>
    <w:p w:rsidR="00DB1347" w:rsidRPr="0058694D" w:rsidRDefault="00E9226B" w:rsidP="00DB1347">
      <w:pPr>
        <w:widowControl w:val="0"/>
        <w:spacing w:before="60" w:after="60"/>
        <w:ind w:firstLine="426"/>
        <w:jc w:val="both"/>
        <w:rPr>
          <w:rFonts w:eastAsia="Cambria"/>
          <w:sz w:val="28"/>
          <w:szCs w:val="28"/>
        </w:rPr>
      </w:pPr>
      <w:r>
        <w:rPr>
          <w:sz w:val="28"/>
          <w:szCs w:val="28"/>
          <w:lang w:val="pt-BR"/>
        </w:rPr>
        <w:t xml:space="preserve">- Khoản 2 Điều 151 dự thảo Luật kế thừa quy định Luật các TCTD hiện hành, cụ thể: </w:t>
      </w:r>
      <w:r w:rsidRPr="00DE15C2">
        <w:rPr>
          <w:i/>
          <w:sz w:val="28"/>
          <w:szCs w:val="28"/>
          <w:lang w:val="pt-BR"/>
        </w:rPr>
        <w:t>“2. Khoản vay đặc biệt được ưu tiên hoàn trả trước tất cả các khoản nợ khác, kể cả các khoản nợ có tài sản bảo đảm của tổ chức tín dụng</w:t>
      </w:r>
      <w:r w:rsidR="00DB1347">
        <w:rPr>
          <w:i/>
          <w:sz w:val="28"/>
          <w:szCs w:val="28"/>
          <w:lang w:val="pt-BR"/>
        </w:rPr>
        <w:t xml:space="preserve"> </w:t>
      </w:r>
      <w:r w:rsidR="00DB1347" w:rsidRPr="0058694D">
        <w:rPr>
          <w:rFonts w:eastAsia="Cambria"/>
          <w:sz w:val="28"/>
          <w:szCs w:val="28"/>
        </w:rPr>
        <w:t>trong trường hợp sau đây:</w:t>
      </w:r>
    </w:p>
    <w:p w:rsidR="00DB1347" w:rsidRPr="00DB1347" w:rsidRDefault="00DB1347" w:rsidP="00DB1347">
      <w:pPr>
        <w:widowControl w:val="0"/>
        <w:spacing w:before="60" w:after="60"/>
        <w:ind w:firstLine="426"/>
        <w:jc w:val="both"/>
        <w:rPr>
          <w:rFonts w:eastAsia="Cambria"/>
          <w:i/>
          <w:sz w:val="28"/>
          <w:szCs w:val="28"/>
        </w:rPr>
      </w:pPr>
      <w:r w:rsidRPr="00DB1347">
        <w:rPr>
          <w:rFonts w:eastAsia="Cambria"/>
          <w:i/>
          <w:sz w:val="28"/>
          <w:szCs w:val="28"/>
        </w:rPr>
        <w:t xml:space="preserve">a) Khi đến hạn trả nợ, trừ trường hợp trong thời gian phương án cơ cấu lại chưa được phê duyệt hoặc trường hợp thay đổi phương án cơ cấu lại nhưng chưa được phê duyệt; </w:t>
      </w:r>
    </w:p>
    <w:p w:rsidR="00DB1347" w:rsidRPr="00DB1347" w:rsidRDefault="00DB1347" w:rsidP="00DB1347">
      <w:pPr>
        <w:widowControl w:val="0"/>
        <w:spacing w:before="60" w:after="60"/>
        <w:ind w:firstLine="426"/>
        <w:jc w:val="both"/>
        <w:rPr>
          <w:rFonts w:eastAsia="Cambria"/>
          <w:i/>
          <w:sz w:val="28"/>
          <w:szCs w:val="28"/>
        </w:rPr>
      </w:pPr>
      <w:r w:rsidRPr="00DB1347">
        <w:rPr>
          <w:rFonts w:eastAsia="Cambria"/>
          <w:i/>
          <w:sz w:val="28"/>
          <w:szCs w:val="28"/>
        </w:rPr>
        <w:t>b) Khi giải thể, phá sản tổ chức tín dụng;</w:t>
      </w:r>
    </w:p>
    <w:p w:rsidR="00E9226B" w:rsidRPr="00DB1347" w:rsidRDefault="00DB1347" w:rsidP="00DB1347">
      <w:pPr>
        <w:spacing w:before="40" w:after="40" w:line="360" w:lineRule="exact"/>
        <w:ind w:firstLine="426"/>
        <w:jc w:val="both"/>
        <w:rPr>
          <w:i/>
          <w:sz w:val="28"/>
          <w:szCs w:val="28"/>
          <w:lang w:val="pt-BR"/>
        </w:rPr>
      </w:pPr>
      <w:r w:rsidRPr="00DB1347">
        <w:rPr>
          <w:rFonts w:eastAsia="Cambria"/>
          <w:i/>
          <w:sz w:val="28"/>
          <w:szCs w:val="28"/>
        </w:rPr>
        <w:t>c) Khi có kiến nghị của Ban Kiểm soát đặc biệt.</w:t>
      </w:r>
      <w:r w:rsidR="00E9226B" w:rsidRPr="00DB1347">
        <w:rPr>
          <w:i/>
          <w:sz w:val="28"/>
          <w:szCs w:val="28"/>
          <w:lang w:val="pt-BR"/>
        </w:rPr>
        <w:t>”</w:t>
      </w:r>
    </w:p>
    <w:p w:rsidR="00E9226B" w:rsidRPr="003E10B9" w:rsidRDefault="00E9226B" w:rsidP="007130B2">
      <w:pPr>
        <w:spacing w:before="40" w:after="40" w:line="360" w:lineRule="exact"/>
        <w:ind w:firstLine="709"/>
        <w:jc w:val="both"/>
        <w:rPr>
          <w:sz w:val="28"/>
          <w:szCs w:val="28"/>
          <w:lang w:val="vi-VN"/>
        </w:rPr>
      </w:pPr>
      <w:r>
        <w:rPr>
          <w:sz w:val="28"/>
          <w:szCs w:val="28"/>
          <w:lang w:val="pt-BR"/>
        </w:rPr>
        <w:t xml:space="preserve">- Khoản 1 Điều 47 Luật thi hành án dân sự (đã được sửa đổi, bổ sung): </w:t>
      </w:r>
      <w:r w:rsidRPr="003E10B9">
        <w:rPr>
          <w:i/>
          <w:sz w:val="28"/>
          <w:szCs w:val="28"/>
          <w:lang w:val="pt-BR"/>
        </w:rPr>
        <w:t>“</w:t>
      </w:r>
      <w:r w:rsidRPr="003E10B9">
        <w:rPr>
          <w:i/>
          <w:sz w:val="28"/>
          <w:szCs w:val="28"/>
          <w:lang w:val="vi-VN"/>
        </w:rPr>
        <w:t>1. Số tiền thi hành án, sau khi trừ các chi phí thi hành án và khoản tiền quy định tại khoản 5 Điều 115 của Luật này thì được thanh toán theo thứ tự sau đây: a) Tiền cấp dưỡng; tiền lương, tiền công lao động, trợ cấp thôi việc, trợ cấp mất việc làm, trợ cấp mất sức lao động; tiền bồi thường thiệt hại về tính mạng, sức khỏe, tổn thất về tinh thần; b) Án phí, lệ phí Tòa án; c) Các khoản phải thi hành án khác theo bản án, quyết định”</w:t>
      </w:r>
      <w:r w:rsidRPr="003E10B9">
        <w:rPr>
          <w:sz w:val="28"/>
          <w:szCs w:val="28"/>
          <w:lang w:val="vi-VN"/>
        </w:rPr>
        <w:t>.</w:t>
      </w:r>
    </w:p>
    <w:p w:rsidR="00E9226B" w:rsidRPr="00BC275F" w:rsidRDefault="00E9226B" w:rsidP="007130B2">
      <w:pPr>
        <w:spacing w:before="40" w:after="40" w:line="360" w:lineRule="exact"/>
        <w:ind w:firstLine="709"/>
        <w:jc w:val="both"/>
        <w:rPr>
          <w:i/>
          <w:sz w:val="28"/>
          <w:szCs w:val="28"/>
          <w:lang w:val="vi-VN"/>
        </w:rPr>
      </w:pPr>
      <w:r w:rsidRPr="00BC275F">
        <w:rPr>
          <w:i/>
          <w:sz w:val="28"/>
          <w:szCs w:val="28"/>
          <w:lang w:val="vi-VN"/>
        </w:rPr>
        <w:t xml:space="preserve">Hướng xử lý: </w:t>
      </w:r>
    </w:p>
    <w:p w:rsidR="00E9226B" w:rsidRPr="00B631F3" w:rsidRDefault="00E9226B" w:rsidP="007130B2">
      <w:pPr>
        <w:widowControl w:val="0"/>
        <w:spacing w:before="40" w:after="40" w:line="360" w:lineRule="exact"/>
        <w:ind w:firstLine="426"/>
        <w:jc w:val="both"/>
        <w:rPr>
          <w:rFonts w:eastAsia="Cambria"/>
          <w:sz w:val="28"/>
          <w:szCs w:val="28"/>
          <w:lang w:val="pt-BR"/>
        </w:rPr>
      </w:pPr>
      <w:r>
        <w:rPr>
          <w:b/>
          <w:i/>
          <w:sz w:val="28"/>
          <w:szCs w:val="28"/>
          <w:lang w:val="pt-BR"/>
        </w:rPr>
        <w:tab/>
      </w:r>
      <w:r>
        <w:rPr>
          <w:sz w:val="28"/>
          <w:szCs w:val="28"/>
          <w:lang w:val="pt-BR"/>
        </w:rPr>
        <w:t xml:space="preserve">Theo quy định tại dự thảo Luật, </w:t>
      </w:r>
      <w:r>
        <w:rPr>
          <w:rFonts w:eastAsia="Cambria"/>
          <w:sz w:val="28"/>
          <w:szCs w:val="28"/>
          <w:lang w:val="pt-BR"/>
        </w:rPr>
        <w:t>t</w:t>
      </w:r>
      <w:r w:rsidRPr="00C22DB5">
        <w:rPr>
          <w:rFonts w:eastAsia="Cambria"/>
          <w:sz w:val="28"/>
          <w:szCs w:val="28"/>
          <w:lang w:val="vi-VN"/>
        </w:rPr>
        <w:t xml:space="preserve">ổ chức tín dụng được vay đặc biệt của Ngân hàng Nhà nước, Bảo hiểm tiền gửi Việt Nam, Ngân hàng Hợp tác xã Việt Nam và các tổ chức tín dụng khác </w:t>
      </w:r>
      <w:r w:rsidRPr="00BB3EBD">
        <w:rPr>
          <w:rFonts w:eastAsia="Cambria"/>
          <w:sz w:val="28"/>
          <w:szCs w:val="28"/>
          <w:lang w:val="pt-BR"/>
        </w:rPr>
        <w:t>đ</w:t>
      </w:r>
      <w:r w:rsidRPr="00C22DB5">
        <w:rPr>
          <w:rFonts w:eastAsia="Cambria"/>
          <w:sz w:val="28"/>
          <w:szCs w:val="28"/>
          <w:lang w:val="vi-VN"/>
        </w:rPr>
        <w:t xml:space="preserve">ể hỗ trợ thanh khoản khi tổ chức tín dụng có nguy cơ mất khả năng chi trả hoặc lâm vào tình trạng mất khả năng chi trả, đe dọa sự ổn định của hệ thống bao gồm cả trường hợp tổ chức tín dụng đang thực </w:t>
      </w:r>
      <w:r w:rsidRPr="00C22DB5">
        <w:rPr>
          <w:rFonts w:eastAsia="Cambria"/>
          <w:sz w:val="28"/>
          <w:szCs w:val="28"/>
          <w:lang w:val="vi-VN"/>
        </w:rPr>
        <w:lastRenderedPageBreak/>
        <w:t>hiện phương án cơ cấu lại đã được phê duyệ</w:t>
      </w:r>
      <w:r>
        <w:rPr>
          <w:rFonts w:eastAsia="Cambria"/>
          <w:sz w:val="28"/>
          <w:szCs w:val="28"/>
          <w:lang w:val="vi-VN"/>
        </w:rPr>
        <w:t>t và</w:t>
      </w:r>
      <w:r w:rsidRPr="00C22DB5">
        <w:rPr>
          <w:rFonts w:eastAsia="Cambria"/>
          <w:sz w:val="28"/>
          <w:szCs w:val="28"/>
          <w:lang w:val="vi-VN"/>
        </w:rPr>
        <w:t xml:space="preserve"> </w:t>
      </w:r>
      <w:r w:rsidRPr="00BB3EBD">
        <w:rPr>
          <w:rFonts w:eastAsia="Cambria"/>
          <w:sz w:val="28"/>
          <w:szCs w:val="28"/>
          <w:lang w:val="pt-BR"/>
        </w:rPr>
        <w:t>đ</w:t>
      </w:r>
      <w:r w:rsidRPr="00C22DB5">
        <w:rPr>
          <w:rFonts w:eastAsia="Cambria"/>
          <w:sz w:val="28"/>
          <w:szCs w:val="28"/>
          <w:lang w:val="vi-VN"/>
        </w:rPr>
        <w:t>ể hỗ trợ phục hồi theo phương án phục hồi, phương án chuyển giao bắt buộc đã được phê duyệt.</w:t>
      </w:r>
      <w:r w:rsidRPr="00BB3EBD">
        <w:rPr>
          <w:rFonts w:eastAsia="Cambria"/>
          <w:sz w:val="28"/>
          <w:szCs w:val="28"/>
          <w:lang w:val="pt-BR"/>
        </w:rPr>
        <w:t xml:space="preserve"> Trên cơ sở đó dự thảo Luật đã thiết kế quy định khoản vay đặc biệt được ưu tiên hoàn trả trước tất cả các khoản nợ khác, kể cả các khoản nợ có tài sản bảo đảm của tổ chức tín dụng. Nếu khoản cho vay đặc biệt không được ưu tiên thu hồi cho bên cho vay thì sẽ dẫn tới rủi ro trong việc quyết định cho vay hỗ trợ thanh khoản cho TCTD có nguy cơ.</w:t>
      </w:r>
      <w:r w:rsidRPr="00C777A5">
        <w:rPr>
          <w:sz w:val="28"/>
          <w:szCs w:val="28"/>
          <w:lang w:val="pt-BR"/>
        </w:rPr>
        <w:t xml:space="preserve"> Mặt </w:t>
      </w:r>
      <w:r>
        <w:rPr>
          <w:sz w:val="28"/>
          <w:szCs w:val="28"/>
          <w:lang w:val="pt-BR"/>
        </w:rPr>
        <w:t>khác, nội dung này được áp dụng trên cơ sở</w:t>
      </w:r>
      <w:r>
        <w:rPr>
          <w:rFonts w:eastAsia="Cambria"/>
          <w:sz w:val="28"/>
          <w:szCs w:val="28"/>
          <w:lang w:val="pt-BR"/>
        </w:rPr>
        <w:t xml:space="preserve"> nguyên tắc tại khoản 2 Điều 3 dự thảo Luật (</w:t>
      </w:r>
      <w:r w:rsidRPr="001D6417">
        <w:rPr>
          <w:rFonts w:eastAsia="Cambria"/>
          <w:sz w:val="28"/>
          <w:szCs w:val="28"/>
          <w:lang w:val="vi-VN"/>
        </w:rPr>
        <w:t>Trường hợp có quy định khác nhau giữa Luật này và các luật khác có liên quan về thành lập, tổ chức, hoạt động, kiểm soát đặc biệt, tổ chức lại, giải thể tổ chức tín dụ</w:t>
      </w:r>
      <w:r>
        <w:rPr>
          <w:rFonts w:eastAsia="Cambria"/>
          <w:sz w:val="28"/>
          <w:szCs w:val="28"/>
          <w:lang w:val="vi-VN"/>
        </w:rPr>
        <w:t>ng</w:t>
      </w:r>
      <w:r w:rsidRPr="002A7420">
        <w:rPr>
          <w:rFonts w:eastAsia="Cambria"/>
          <w:sz w:val="28"/>
          <w:szCs w:val="28"/>
          <w:lang w:val="pt-BR"/>
        </w:rPr>
        <w:t>..</w:t>
      </w:r>
      <w:r>
        <w:rPr>
          <w:rFonts w:eastAsia="Cambria"/>
          <w:sz w:val="28"/>
          <w:szCs w:val="28"/>
          <w:lang w:val="pt-BR"/>
        </w:rPr>
        <w:t xml:space="preserve">. </w:t>
      </w:r>
      <w:r w:rsidRPr="001D6417">
        <w:rPr>
          <w:rFonts w:eastAsia="Cambria"/>
          <w:sz w:val="28"/>
          <w:szCs w:val="28"/>
          <w:lang w:val="vi-VN"/>
        </w:rPr>
        <w:t>thì áp dụng theo quy định của Luật này</w:t>
      </w:r>
      <w:r w:rsidRPr="002A7420">
        <w:rPr>
          <w:rFonts w:eastAsia="Cambria"/>
          <w:sz w:val="28"/>
          <w:szCs w:val="28"/>
          <w:lang w:val="pt-BR"/>
        </w:rPr>
        <w:t>)</w:t>
      </w:r>
      <w:r w:rsidRPr="001D6417">
        <w:rPr>
          <w:rFonts w:eastAsia="Cambria"/>
          <w:sz w:val="28"/>
          <w:szCs w:val="28"/>
          <w:lang w:val="vi-VN"/>
        </w:rPr>
        <w:t>.</w:t>
      </w:r>
    </w:p>
    <w:p w:rsidR="00E9226B" w:rsidRPr="006432DF" w:rsidRDefault="00E9226B" w:rsidP="007130B2">
      <w:pPr>
        <w:spacing w:before="40" w:after="40" w:line="360" w:lineRule="exact"/>
        <w:ind w:firstLine="709"/>
        <w:jc w:val="both"/>
        <w:rPr>
          <w:b/>
          <w:i/>
          <w:sz w:val="28"/>
          <w:szCs w:val="28"/>
          <w:lang w:val="pt-BR"/>
        </w:rPr>
      </w:pPr>
      <w:r w:rsidRPr="006432DF">
        <w:rPr>
          <w:b/>
          <w:sz w:val="28"/>
          <w:szCs w:val="28"/>
          <w:lang w:val="pt-BR"/>
        </w:rPr>
        <w:t>VII. Về nội dung sửa đổi, bổ sung liên quan đến xử lý nợ xấu, tài sản bảo đảm của khoản nợ xấu</w:t>
      </w:r>
    </w:p>
    <w:p w:rsidR="00E9226B" w:rsidRPr="00902500" w:rsidRDefault="00E9226B" w:rsidP="007130B2">
      <w:pPr>
        <w:spacing w:before="40" w:after="40" w:line="360" w:lineRule="exact"/>
        <w:ind w:firstLine="709"/>
        <w:jc w:val="both"/>
        <w:rPr>
          <w:b/>
          <w:sz w:val="28"/>
          <w:szCs w:val="28"/>
          <w:lang w:val="pt-BR"/>
        </w:rPr>
      </w:pPr>
      <w:r w:rsidRPr="00902500">
        <w:rPr>
          <w:b/>
          <w:sz w:val="28"/>
          <w:szCs w:val="28"/>
          <w:lang w:val="pt-BR"/>
        </w:rPr>
        <w:t>1. Các văn bản được rà soát</w:t>
      </w:r>
    </w:p>
    <w:p w:rsidR="00E9226B" w:rsidRPr="006432DF" w:rsidRDefault="00E9226B" w:rsidP="007130B2">
      <w:pPr>
        <w:numPr>
          <w:ilvl w:val="0"/>
          <w:numId w:val="1"/>
        </w:numPr>
        <w:tabs>
          <w:tab w:val="left" w:pos="851"/>
        </w:tabs>
        <w:spacing w:before="40" w:after="40" w:line="360" w:lineRule="exact"/>
        <w:ind w:hanging="11"/>
        <w:jc w:val="both"/>
        <w:rPr>
          <w:sz w:val="28"/>
          <w:szCs w:val="28"/>
          <w:lang w:val="pt-BR"/>
        </w:rPr>
      </w:pPr>
      <w:r w:rsidRPr="006432DF">
        <w:rPr>
          <w:sz w:val="28"/>
          <w:szCs w:val="28"/>
          <w:lang w:val="pt-BR"/>
        </w:rPr>
        <w:t>Bộ luật Dân sự số 91/2015/QH13;</w:t>
      </w:r>
    </w:p>
    <w:p w:rsidR="00E9226B" w:rsidRPr="006432DF" w:rsidRDefault="00E9226B" w:rsidP="007130B2">
      <w:pPr>
        <w:numPr>
          <w:ilvl w:val="0"/>
          <w:numId w:val="1"/>
        </w:numPr>
        <w:tabs>
          <w:tab w:val="left" w:pos="709"/>
          <w:tab w:val="left" w:pos="851"/>
        </w:tabs>
        <w:spacing w:before="40" w:after="40" w:line="360" w:lineRule="exact"/>
        <w:ind w:hanging="11"/>
        <w:jc w:val="both"/>
        <w:rPr>
          <w:sz w:val="28"/>
          <w:szCs w:val="28"/>
          <w:lang w:val="pt-BR"/>
        </w:rPr>
      </w:pPr>
      <w:r w:rsidRPr="006432DF">
        <w:rPr>
          <w:sz w:val="28"/>
          <w:szCs w:val="28"/>
          <w:lang w:val="pt-BR"/>
        </w:rPr>
        <w:t xml:space="preserve">Bộ luật Tố tụng hình sự số </w:t>
      </w:r>
      <w:r w:rsidRPr="006432DF">
        <w:rPr>
          <w:color w:val="000000"/>
          <w:sz w:val="28"/>
          <w:szCs w:val="28"/>
          <w:lang w:val="pt-BR"/>
        </w:rPr>
        <w:t>101/2015/QH13</w:t>
      </w:r>
      <w:r w:rsidRPr="006432DF">
        <w:rPr>
          <w:sz w:val="28"/>
          <w:szCs w:val="28"/>
          <w:lang w:val="pt-BR"/>
        </w:rPr>
        <w:t>;</w:t>
      </w:r>
    </w:p>
    <w:p w:rsidR="00E9226B" w:rsidRPr="006432DF" w:rsidRDefault="00E9226B" w:rsidP="007130B2">
      <w:pPr>
        <w:numPr>
          <w:ilvl w:val="0"/>
          <w:numId w:val="1"/>
        </w:numPr>
        <w:tabs>
          <w:tab w:val="left" w:pos="709"/>
          <w:tab w:val="left" w:pos="851"/>
        </w:tabs>
        <w:spacing w:before="40" w:after="40" w:line="360" w:lineRule="exact"/>
        <w:ind w:hanging="11"/>
        <w:jc w:val="both"/>
        <w:rPr>
          <w:sz w:val="28"/>
          <w:szCs w:val="28"/>
          <w:lang w:val="pt-BR"/>
        </w:rPr>
      </w:pPr>
      <w:r w:rsidRPr="006432DF">
        <w:rPr>
          <w:sz w:val="28"/>
          <w:szCs w:val="28"/>
          <w:lang w:val="pt-BR"/>
        </w:rPr>
        <w:t xml:space="preserve">Luật </w:t>
      </w:r>
      <w:r w:rsidRPr="00AC159C">
        <w:rPr>
          <w:bCs/>
          <w:sz w:val="28"/>
          <w:szCs w:val="28"/>
          <w:lang w:val="pt-BR"/>
        </w:rPr>
        <w:t xml:space="preserve">quản lý, sử dụng vốn nhà nước đầu tư vào sản xuất kinh doanh tại doanh nghiệp số </w:t>
      </w:r>
      <w:r w:rsidRPr="006432DF">
        <w:rPr>
          <w:color w:val="000000"/>
          <w:sz w:val="28"/>
          <w:szCs w:val="28"/>
          <w:lang w:val="pt-BR"/>
        </w:rPr>
        <w:t>69/2014/QH13 (Luật số 69/2014/QH14);</w:t>
      </w:r>
    </w:p>
    <w:p w:rsidR="00E9226B" w:rsidRPr="006432DF"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bCs/>
          <w:sz w:val="28"/>
          <w:szCs w:val="28"/>
          <w:lang w:val="pt-BR"/>
        </w:rPr>
        <w:t>Luật Thi hành án dân sự số 26/2008/QH12;</w:t>
      </w:r>
    </w:p>
    <w:p w:rsidR="00E9226B" w:rsidRPr="006432DF"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AC159C">
        <w:rPr>
          <w:sz w:val="28"/>
          <w:szCs w:val="28"/>
          <w:lang w:val="it-IT"/>
        </w:rPr>
        <w:t>Luật Đất đai số 45/2013/QH13;</w:t>
      </w:r>
    </w:p>
    <w:p w:rsidR="00E9226B" w:rsidRPr="006432DF"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sz w:val="28"/>
          <w:szCs w:val="28"/>
          <w:lang w:val="pt-BR"/>
        </w:rPr>
        <w:t xml:space="preserve">Luật Quản lý thuế số </w:t>
      </w:r>
      <w:r w:rsidRPr="006432DF">
        <w:rPr>
          <w:color w:val="000000"/>
          <w:sz w:val="28"/>
          <w:szCs w:val="28"/>
          <w:lang w:val="pt-BR"/>
        </w:rPr>
        <w:t>38/2019/QH14;</w:t>
      </w:r>
    </w:p>
    <w:p w:rsidR="00E9226B" w:rsidRPr="006432DF"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6432DF">
        <w:rPr>
          <w:color w:val="000000"/>
          <w:sz w:val="28"/>
          <w:szCs w:val="28"/>
          <w:lang w:val="pt-BR"/>
        </w:rPr>
        <w:t>Luật Xử lý vi phạm hành chính số 15/2012/QH13;</w:t>
      </w:r>
    </w:p>
    <w:p w:rsidR="00E9226B" w:rsidRPr="00CF24A0" w:rsidRDefault="00E9226B" w:rsidP="007130B2">
      <w:pPr>
        <w:numPr>
          <w:ilvl w:val="0"/>
          <w:numId w:val="1"/>
        </w:numPr>
        <w:tabs>
          <w:tab w:val="left" w:pos="0"/>
          <w:tab w:val="left" w:pos="851"/>
        </w:tabs>
        <w:spacing w:before="40" w:after="40" w:line="360" w:lineRule="exact"/>
        <w:ind w:hanging="11"/>
        <w:jc w:val="both"/>
        <w:rPr>
          <w:sz w:val="28"/>
          <w:szCs w:val="28"/>
          <w:lang w:val="pt-BR"/>
        </w:rPr>
      </w:pPr>
      <w:r w:rsidRPr="00CF24A0">
        <w:rPr>
          <w:color w:val="000000"/>
          <w:sz w:val="28"/>
          <w:szCs w:val="28"/>
          <w:lang w:val="pt-BR"/>
        </w:rPr>
        <w:t>Luật sửa đổi, bổ sung một số điều của Luật xử lý vi phạm hành chính số 67/2020/QH14;</w:t>
      </w:r>
    </w:p>
    <w:p w:rsidR="00E9226B" w:rsidRPr="00902500" w:rsidRDefault="00E9226B" w:rsidP="007130B2">
      <w:pPr>
        <w:spacing w:before="40" w:after="40" w:line="360" w:lineRule="exact"/>
        <w:ind w:firstLine="709"/>
        <w:jc w:val="both"/>
        <w:rPr>
          <w:b/>
          <w:i/>
          <w:sz w:val="28"/>
          <w:szCs w:val="28"/>
          <w:lang w:val="pt-BR"/>
        </w:rPr>
      </w:pPr>
      <w:r w:rsidRPr="00902500">
        <w:rPr>
          <w:b/>
          <w:sz w:val="28"/>
          <w:szCs w:val="28"/>
          <w:lang w:val="pt-BR"/>
        </w:rPr>
        <w:t>2. Kết quả rà soát</w:t>
      </w:r>
    </w:p>
    <w:p w:rsidR="00E9226B" w:rsidRPr="00E87DD5" w:rsidRDefault="00E9226B" w:rsidP="007130B2">
      <w:pPr>
        <w:spacing w:before="40" w:after="40" w:line="360" w:lineRule="exact"/>
        <w:ind w:firstLine="720"/>
        <w:jc w:val="both"/>
        <w:rPr>
          <w:bCs/>
          <w:i/>
          <w:sz w:val="28"/>
          <w:szCs w:val="28"/>
          <w:lang w:val="pt-BR"/>
        </w:rPr>
      </w:pPr>
      <w:r w:rsidRPr="006432DF">
        <w:rPr>
          <w:i/>
          <w:sz w:val="28"/>
          <w:szCs w:val="28"/>
          <w:lang w:val="pt-BR"/>
        </w:rPr>
        <w:t xml:space="preserve">a) </w:t>
      </w:r>
      <w:r w:rsidRPr="00E87DD5">
        <w:rPr>
          <w:bCs/>
          <w:i/>
          <w:sz w:val="28"/>
          <w:szCs w:val="28"/>
          <w:lang w:val="pt-BR"/>
        </w:rPr>
        <w:t>Quy định về mua, bán nợ xấu của tổ chức mua, bán nợ xấu</w:t>
      </w:r>
    </w:p>
    <w:p w:rsidR="00E9226B" w:rsidRPr="00522363" w:rsidRDefault="00E9226B" w:rsidP="007130B2">
      <w:pPr>
        <w:spacing w:before="40" w:after="40" w:line="360" w:lineRule="exact"/>
        <w:ind w:firstLine="720"/>
        <w:jc w:val="both"/>
        <w:rPr>
          <w:sz w:val="28"/>
          <w:szCs w:val="28"/>
          <w:shd w:val="clear" w:color="auto" w:fill="FFFFFF"/>
          <w:lang w:val="pt-BR"/>
        </w:rPr>
      </w:pPr>
      <w:r w:rsidRPr="00522363">
        <w:rPr>
          <w:bCs/>
          <w:sz w:val="28"/>
          <w:szCs w:val="28"/>
          <w:lang w:val="pt-BR"/>
        </w:rPr>
        <w:t xml:space="preserve">- Điều 26 </w:t>
      </w:r>
      <w:r w:rsidRPr="006432DF">
        <w:rPr>
          <w:color w:val="000000"/>
          <w:sz w:val="28"/>
          <w:szCs w:val="28"/>
          <w:lang w:val="pt-BR"/>
        </w:rPr>
        <w:t>Luật số 69/2014/QH14</w:t>
      </w:r>
      <w:r w:rsidRPr="00A76297">
        <w:rPr>
          <w:color w:val="000000"/>
          <w:sz w:val="28"/>
          <w:szCs w:val="28"/>
          <w:lang w:val="pt-BR"/>
        </w:rPr>
        <w:t xml:space="preserve"> </w:t>
      </w:r>
      <w:r w:rsidRPr="00522363">
        <w:rPr>
          <w:bCs/>
          <w:sz w:val="28"/>
          <w:szCs w:val="28"/>
          <w:lang w:val="pt-BR"/>
        </w:rPr>
        <w:t>quy định</w:t>
      </w:r>
      <w:r w:rsidRPr="008A6896">
        <w:rPr>
          <w:bCs/>
          <w:sz w:val="28"/>
          <w:szCs w:val="28"/>
          <w:lang w:val="pt-BR"/>
        </w:rPr>
        <w:t>:</w:t>
      </w:r>
      <w:r w:rsidRPr="008A6896">
        <w:rPr>
          <w:bCs/>
          <w:i/>
          <w:sz w:val="28"/>
          <w:szCs w:val="28"/>
          <w:lang w:val="pt-BR"/>
        </w:rPr>
        <w:t xml:space="preserve"> “…</w:t>
      </w:r>
      <w:r w:rsidRPr="008A6896">
        <w:rPr>
          <w:i/>
          <w:sz w:val="28"/>
          <w:szCs w:val="28"/>
          <w:shd w:val="clear" w:color="auto" w:fill="FFFFFF"/>
          <w:lang w:val="pt-BR"/>
        </w:rPr>
        <w:t>Doanh nghiệp chỉ được bán nợ cho tổ chức kinh tế có chức năng kinh doanh mua bán nợ, không được bán trực tiếp cho đối tượng nợ. Giá bán do các bên thỏa thuận và chịu trách nhiệm về quyết định của mình”</w:t>
      </w:r>
      <w:r w:rsidRPr="00522363">
        <w:rPr>
          <w:sz w:val="28"/>
          <w:szCs w:val="28"/>
          <w:shd w:val="clear" w:color="auto" w:fill="FFFFFF"/>
          <w:lang w:val="pt-BR"/>
        </w:rPr>
        <w:t>.</w:t>
      </w:r>
    </w:p>
    <w:p w:rsidR="00E9226B" w:rsidRPr="00522363" w:rsidRDefault="00E9226B" w:rsidP="007130B2">
      <w:pPr>
        <w:spacing w:before="40" w:after="40" w:line="360" w:lineRule="exact"/>
        <w:ind w:firstLine="720"/>
        <w:jc w:val="both"/>
        <w:rPr>
          <w:sz w:val="28"/>
          <w:szCs w:val="28"/>
          <w:lang w:val="pt-BR"/>
        </w:rPr>
      </w:pPr>
      <w:r w:rsidRPr="00522363">
        <w:rPr>
          <w:sz w:val="28"/>
          <w:szCs w:val="28"/>
          <w:shd w:val="clear" w:color="auto" w:fill="FFFFFF"/>
          <w:lang w:val="pt-BR"/>
        </w:rPr>
        <w:t xml:space="preserve">- </w:t>
      </w:r>
      <w:r>
        <w:rPr>
          <w:sz w:val="28"/>
          <w:szCs w:val="28"/>
          <w:shd w:val="clear" w:color="auto" w:fill="FFFFFF"/>
          <w:lang w:val="pt-BR"/>
        </w:rPr>
        <w:t xml:space="preserve">Dự thảo </w:t>
      </w:r>
      <w:r w:rsidRPr="00522363">
        <w:rPr>
          <w:sz w:val="28"/>
          <w:szCs w:val="28"/>
          <w:shd w:val="clear" w:color="auto" w:fill="FFFFFF"/>
          <w:lang w:val="pt-BR"/>
        </w:rPr>
        <w:t xml:space="preserve">Luật đề xuất quy định: </w:t>
      </w:r>
      <w:r w:rsidRPr="00522363">
        <w:rPr>
          <w:sz w:val="28"/>
          <w:szCs w:val="28"/>
          <w:lang w:val="pt-BR"/>
        </w:rPr>
        <w:t>Tổ chức mua bán, xử lý nợ xấu được bán nợ xấu cho pháp nhân, cá nhân.</w:t>
      </w:r>
    </w:p>
    <w:p w:rsidR="00E9226B" w:rsidRPr="00522363" w:rsidRDefault="00E9226B" w:rsidP="007130B2">
      <w:pPr>
        <w:spacing w:before="40" w:after="40" w:line="360" w:lineRule="exact"/>
        <w:ind w:firstLine="720"/>
        <w:jc w:val="both"/>
        <w:rPr>
          <w:bCs/>
          <w:sz w:val="28"/>
          <w:szCs w:val="28"/>
          <w:lang w:val="pt-BR"/>
        </w:rPr>
      </w:pPr>
      <w:r w:rsidRPr="006432DF">
        <w:rPr>
          <w:sz w:val="28"/>
          <w:szCs w:val="28"/>
          <w:lang w:val="pt-BR"/>
        </w:rPr>
        <w:t>-</w:t>
      </w:r>
      <w:r w:rsidRPr="006432DF">
        <w:rPr>
          <w:i/>
          <w:sz w:val="28"/>
          <w:szCs w:val="28"/>
          <w:lang w:val="pt-BR"/>
        </w:rPr>
        <w:t xml:space="preserve"> Hướng xử lý: </w:t>
      </w:r>
      <w:r w:rsidRPr="00522363">
        <w:rPr>
          <w:sz w:val="28"/>
          <w:szCs w:val="28"/>
          <w:lang w:val="sv-SE"/>
        </w:rPr>
        <w:t>K</w:t>
      </w:r>
      <w:r w:rsidRPr="00522363">
        <w:rPr>
          <w:sz w:val="28"/>
          <w:szCs w:val="28"/>
          <w:lang w:val="pt-BR"/>
        </w:rPr>
        <w:t xml:space="preserve">hi Luật hóa quy định này, </w:t>
      </w:r>
      <w:r w:rsidRPr="00522363">
        <w:rPr>
          <w:sz w:val="28"/>
          <w:szCs w:val="28"/>
          <w:lang w:val="sv-SE"/>
        </w:rPr>
        <w:t xml:space="preserve">đối tượng bán nợ xấu của doanh nghiệp </w:t>
      </w:r>
      <w:r w:rsidRPr="00522363">
        <w:rPr>
          <w:sz w:val="28"/>
          <w:szCs w:val="28"/>
          <w:shd w:val="clear" w:color="auto" w:fill="FFFFFF"/>
          <w:lang w:val="pt-BR"/>
        </w:rPr>
        <w:t>do Nhà nước nắm giữ 100% vốn điều lệ</w:t>
      </w:r>
      <w:r w:rsidRPr="00522363">
        <w:rPr>
          <w:sz w:val="28"/>
          <w:szCs w:val="28"/>
          <w:lang w:val="sv-SE"/>
        </w:rPr>
        <w:t xml:space="preserve"> (VAMC) sẽ </w:t>
      </w:r>
      <w:r w:rsidR="00D010FF">
        <w:rPr>
          <w:sz w:val="28"/>
          <w:szCs w:val="28"/>
          <w:lang w:val="sv-SE"/>
        </w:rPr>
        <w:t>hẹp</w:t>
      </w:r>
      <w:r w:rsidRPr="00522363">
        <w:rPr>
          <w:sz w:val="28"/>
          <w:szCs w:val="28"/>
          <w:lang w:val="sv-SE"/>
        </w:rPr>
        <w:t xml:space="preserve"> hơn quy định tại Luật quản lý, </w:t>
      </w:r>
      <w:r w:rsidRPr="00522363">
        <w:rPr>
          <w:bCs/>
          <w:sz w:val="28"/>
          <w:szCs w:val="28"/>
          <w:lang w:val="pt-BR"/>
        </w:rPr>
        <w:t>sử dụng vốn nhà nước đầu tư vào sản xuất kinh doanh tại doanh nghiệp. Do đó, khi luật hóa quy định này</w:t>
      </w:r>
      <w:r w:rsidRPr="006432DF">
        <w:rPr>
          <w:sz w:val="28"/>
          <w:szCs w:val="28"/>
          <w:lang w:val="pt-BR"/>
        </w:rPr>
        <w:t xml:space="preserve">, </w:t>
      </w:r>
      <w:r w:rsidRPr="00522363">
        <w:rPr>
          <w:bCs/>
          <w:sz w:val="28"/>
          <w:szCs w:val="28"/>
          <w:lang w:val="pt-BR"/>
        </w:rPr>
        <w:t>N</w:t>
      </w:r>
      <w:r>
        <w:rPr>
          <w:bCs/>
          <w:sz w:val="28"/>
          <w:szCs w:val="28"/>
          <w:lang w:val="pt-BR"/>
        </w:rPr>
        <w:t>gân hàng Nhà nước</w:t>
      </w:r>
      <w:r w:rsidRPr="00522363">
        <w:rPr>
          <w:bCs/>
          <w:sz w:val="28"/>
          <w:szCs w:val="28"/>
          <w:lang w:val="pt-BR"/>
        </w:rPr>
        <w:t xml:space="preserve"> đề xuất quy định về áp dụng pháp luật tại Luật các TCTD (sửa đổi) theo hướng trường </w:t>
      </w:r>
      <w:r w:rsidRPr="00522363">
        <w:rPr>
          <w:bCs/>
          <w:sz w:val="28"/>
          <w:szCs w:val="28"/>
          <w:lang w:val="pt-BR"/>
        </w:rPr>
        <w:lastRenderedPageBreak/>
        <w:t>hợp có sự khác nhau giữa Luật các TCTD (sửa đổi) và các luật khác thì ưu tiên áp dụng quy định tại Luật các TCTD (sửa đổi).</w:t>
      </w:r>
    </w:p>
    <w:p w:rsidR="00E9226B" w:rsidRPr="00E87DD5" w:rsidRDefault="00E9226B" w:rsidP="007130B2">
      <w:pPr>
        <w:spacing w:before="40" w:after="40" w:line="360" w:lineRule="exact"/>
        <w:ind w:firstLine="720"/>
        <w:jc w:val="both"/>
        <w:rPr>
          <w:i/>
          <w:sz w:val="28"/>
          <w:szCs w:val="28"/>
          <w:lang w:val="pt-BR"/>
        </w:rPr>
      </w:pPr>
      <w:r w:rsidRPr="006432DF">
        <w:rPr>
          <w:i/>
          <w:sz w:val="28"/>
          <w:szCs w:val="28"/>
          <w:lang w:val="pt-BR"/>
        </w:rPr>
        <w:t>b)</w:t>
      </w:r>
      <w:r w:rsidRPr="00E87DD5">
        <w:rPr>
          <w:i/>
          <w:sz w:val="28"/>
          <w:szCs w:val="28"/>
          <w:lang w:val="pt-BR"/>
        </w:rPr>
        <w:t xml:space="preserve"> </w:t>
      </w:r>
      <w:r w:rsidRPr="00E87DD5">
        <w:rPr>
          <w:i/>
          <w:iCs/>
          <w:sz w:val="28"/>
          <w:szCs w:val="28"/>
          <w:lang w:val="pt-BR"/>
        </w:rPr>
        <w:t>Quy định về kê biên</w:t>
      </w:r>
      <w:r w:rsidRPr="00E87DD5">
        <w:rPr>
          <w:i/>
          <w:sz w:val="28"/>
          <w:szCs w:val="28"/>
          <w:lang w:val="pt-BR"/>
        </w:rPr>
        <w:t xml:space="preserve"> với tài sản bảo đảm của bên phải thi hành án</w:t>
      </w:r>
    </w:p>
    <w:p w:rsidR="00E9226B" w:rsidRPr="008A6896" w:rsidRDefault="00E9226B" w:rsidP="007130B2">
      <w:pPr>
        <w:pStyle w:val="NormalWeb"/>
        <w:shd w:val="clear" w:color="auto" w:fill="FFFFFF"/>
        <w:spacing w:before="40" w:beforeAutospacing="0" w:after="40" w:afterAutospacing="0" w:line="360" w:lineRule="exact"/>
        <w:ind w:firstLine="720"/>
        <w:jc w:val="both"/>
        <w:rPr>
          <w:sz w:val="28"/>
          <w:szCs w:val="28"/>
          <w:lang w:val="pt-BR"/>
        </w:rPr>
      </w:pPr>
      <w:r w:rsidRPr="008A6896">
        <w:rPr>
          <w:sz w:val="28"/>
          <w:szCs w:val="28"/>
          <w:lang w:val="pt-BR"/>
        </w:rPr>
        <w:t xml:space="preserve">- Điều 71 Luật thi hành án dân sự quy định: </w:t>
      </w:r>
      <w:r w:rsidRPr="00E87DD5">
        <w:rPr>
          <w:i/>
          <w:sz w:val="28"/>
          <w:szCs w:val="28"/>
          <w:lang w:val="pt-BR"/>
        </w:rPr>
        <w:t>“</w:t>
      </w:r>
      <w:bookmarkStart w:id="3" w:name="dieu_71"/>
      <w:r w:rsidRPr="00E87DD5">
        <w:rPr>
          <w:bCs/>
          <w:i/>
          <w:sz w:val="28"/>
          <w:szCs w:val="28"/>
          <w:lang w:val="pt-BR"/>
        </w:rPr>
        <w:t>Biện pháp cưỡng chế thi hành án</w:t>
      </w:r>
      <w:bookmarkEnd w:id="3"/>
      <w:r w:rsidRPr="00E87DD5">
        <w:rPr>
          <w:i/>
          <w:sz w:val="28"/>
          <w:szCs w:val="28"/>
          <w:lang w:val="pt-BR"/>
        </w:rPr>
        <w:t>: 3. Kê biên, xử lý tài sản của người phải thi hành án, kể cả tài sản đang do người thứ ba giữ”</w:t>
      </w:r>
      <w:r w:rsidRPr="008A6896">
        <w:rPr>
          <w:sz w:val="28"/>
          <w:szCs w:val="28"/>
          <w:lang w:val="pt-BR"/>
        </w:rPr>
        <w:t>.</w:t>
      </w:r>
    </w:p>
    <w:p w:rsidR="00E9226B" w:rsidRPr="006432DF" w:rsidRDefault="00E9226B" w:rsidP="007130B2">
      <w:pPr>
        <w:spacing w:before="40" w:after="40" w:line="360" w:lineRule="exact"/>
        <w:ind w:firstLine="720"/>
        <w:jc w:val="both"/>
        <w:rPr>
          <w:sz w:val="28"/>
          <w:szCs w:val="28"/>
          <w:lang w:val="pt-BR"/>
        </w:rPr>
      </w:pPr>
      <w:r w:rsidRPr="006432DF">
        <w:rPr>
          <w:sz w:val="28"/>
          <w:szCs w:val="28"/>
          <w:lang w:val="pt-BR"/>
        </w:rPr>
        <w:t xml:space="preserve">- </w:t>
      </w:r>
      <w:r>
        <w:rPr>
          <w:sz w:val="28"/>
          <w:szCs w:val="28"/>
          <w:shd w:val="clear" w:color="auto" w:fill="FFFFFF"/>
          <w:lang w:val="pt-BR"/>
        </w:rPr>
        <w:t xml:space="preserve">Dự thảo </w:t>
      </w:r>
      <w:r w:rsidRPr="00522363">
        <w:rPr>
          <w:sz w:val="28"/>
          <w:szCs w:val="28"/>
          <w:shd w:val="clear" w:color="auto" w:fill="FFFFFF"/>
          <w:lang w:val="pt-BR"/>
        </w:rPr>
        <w:t xml:space="preserve">Luật </w:t>
      </w:r>
      <w:r w:rsidRPr="006432DF">
        <w:rPr>
          <w:sz w:val="28"/>
          <w:szCs w:val="28"/>
          <w:lang w:val="pt-BR"/>
        </w:rPr>
        <w:t xml:space="preserve">đề xuất quy định: </w:t>
      </w:r>
      <w:r w:rsidRPr="00522363">
        <w:rPr>
          <w:sz w:val="28"/>
          <w:szCs w:val="28"/>
          <w:lang w:val="nl-NL"/>
        </w:rPr>
        <w:t xml:space="preserve">không kê biên tài sản bảo đảm của bên phải thi hành án </w:t>
      </w:r>
      <w:r w:rsidRPr="006432DF">
        <w:rPr>
          <w:sz w:val="28"/>
          <w:szCs w:val="28"/>
          <w:lang w:val="pt-BR"/>
        </w:rPr>
        <w:t>đối với TSBĐ của khoản nợ xấu của bên phải thi hành án.</w:t>
      </w:r>
    </w:p>
    <w:p w:rsidR="00E9226B" w:rsidRPr="00522363" w:rsidRDefault="00E9226B" w:rsidP="007130B2">
      <w:pPr>
        <w:spacing w:before="40" w:after="40" w:line="360" w:lineRule="exact"/>
        <w:ind w:firstLine="720"/>
        <w:jc w:val="both"/>
        <w:rPr>
          <w:bCs/>
          <w:sz w:val="28"/>
          <w:szCs w:val="28"/>
          <w:lang w:val="pt-BR"/>
        </w:rPr>
      </w:pPr>
      <w:r w:rsidRPr="006432DF">
        <w:rPr>
          <w:sz w:val="28"/>
          <w:szCs w:val="28"/>
          <w:lang w:val="pt-BR"/>
        </w:rPr>
        <w:t xml:space="preserve">- </w:t>
      </w:r>
      <w:r w:rsidRPr="006432DF">
        <w:rPr>
          <w:i/>
          <w:sz w:val="28"/>
          <w:szCs w:val="28"/>
          <w:lang w:val="pt-BR"/>
        </w:rPr>
        <w:t xml:space="preserve">Hướng xử lý: </w:t>
      </w:r>
      <w:r w:rsidRPr="006432DF">
        <w:rPr>
          <w:iCs/>
          <w:sz w:val="28"/>
          <w:szCs w:val="28"/>
          <w:lang w:val="pt-BR"/>
        </w:rPr>
        <w:t>K</w:t>
      </w:r>
      <w:r w:rsidRPr="006432DF">
        <w:rPr>
          <w:sz w:val="28"/>
          <w:szCs w:val="28"/>
          <w:lang w:val="pt-BR"/>
        </w:rPr>
        <w:t xml:space="preserve">hi Luật hóa quy định này sẽ ưu tiên tài sản bảo đảm của khoản nợ xấu không bị kê biên theo quy định tại Luật thi hành án dân sự. </w:t>
      </w:r>
      <w:r w:rsidRPr="00522363">
        <w:rPr>
          <w:bCs/>
          <w:sz w:val="28"/>
          <w:szCs w:val="28"/>
          <w:lang w:val="pt-BR"/>
        </w:rPr>
        <w:t>Do đó, khi luật hóa quy định này, N</w:t>
      </w:r>
      <w:r>
        <w:rPr>
          <w:bCs/>
          <w:sz w:val="28"/>
          <w:szCs w:val="28"/>
          <w:lang w:val="pt-BR"/>
        </w:rPr>
        <w:t>gân hàng Nhà nước</w:t>
      </w:r>
      <w:r w:rsidRPr="00522363">
        <w:rPr>
          <w:bCs/>
          <w:sz w:val="28"/>
          <w:szCs w:val="28"/>
          <w:lang w:val="pt-BR"/>
        </w:rPr>
        <w:t xml:space="preserve"> đề xuất quy định về áp dụng pháp luật tại Luật các TCTD (sửa đổi) theo hướng trường hợp có sự khác nhau giữa Luật các TCTD (sửa đổi) và các luật khác thì ưu tiên áp dụng quy định tại Luật các TCTD (sửa đổi).</w:t>
      </w:r>
    </w:p>
    <w:p w:rsidR="00E9226B" w:rsidRPr="006432DF" w:rsidRDefault="00E9226B" w:rsidP="007130B2">
      <w:pPr>
        <w:spacing w:before="40" w:after="40" w:line="360" w:lineRule="exact"/>
        <w:ind w:firstLine="720"/>
        <w:jc w:val="both"/>
        <w:rPr>
          <w:i/>
          <w:sz w:val="28"/>
          <w:szCs w:val="28"/>
          <w:lang w:val="pt-BR"/>
        </w:rPr>
      </w:pPr>
      <w:r w:rsidRPr="00E87DD5">
        <w:rPr>
          <w:i/>
          <w:sz w:val="28"/>
          <w:szCs w:val="28"/>
          <w:lang w:val="pt-BR"/>
        </w:rPr>
        <w:t xml:space="preserve">c) </w:t>
      </w:r>
      <w:r w:rsidRPr="006432DF">
        <w:rPr>
          <w:i/>
          <w:sz w:val="28"/>
          <w:szCs w:val="28"/>
          <w:lang w:val="pt-BR"/>
        </w:rPr>
        <w:t>Quy định về hoàn trả vật chứng, tang vật</w:t>
      </w:r>
    </w:p>
    <w:p w:rsidR="00E9226B" w:rsidRPr="006432DF" w:rsidRDefault="00E9226B" w:rsidP="007130B2">
      <w:pPr>
        <w:spacing w:before="40" w:after="40" w:line="360" w:lineRule="exact"/>
        <w:ind w:firstLine="720"/>
        <w:jc w:val="both"/>
        <w:rPr>
          <w:sz w:val="28"/>
          <w:szCs w:val="28"/>
          <w:lang w:val="pt-BR"/>
        </w:rPr>
      </w:pPr>
      <w:r w:rsidRPr="006432DF">
        <w:rPr>
          <w:bCs/>
          <w:sz w:val="28"/>
          <w:szCs w:val="28"/>
          <w:lang w:val="pt-BR"/>
        </w:rPr>
        <w:t xml:space="preserve">- Điều 106 Bộ luật tố tụng hình sự quy định: </w:t>
      </w:r>
      <w:r w:rsidRPr="006432DF">
        <w:rPr>
          <w:bCs/>
          <w:i/>
          <w:sz w:val="28"/>
          <w:szCs w:val="28"/>
          <w:lang w:val="pt-BR"/>
        </w:rPr>
        <w:t>“</w:t>
      </w:r>
      <w:r w:rsidRPr="006432DF">
        <w:rPr>
          <w:i/>
          <w:sz w:val="28"/>
          <w:szCs w:val="28"/>
          <w:lang w:val="pt-BR"/>
        </w:rPr>
        <w:t>Trong quá trình điều tra, truy tố, xét xử, cơ quan, người có thẩm quyền quy định tại khoản 1 Điều này có quyền: a) Trả lại ngay tài sản đã thu giữ, tạm giữ nhưng không phải là vật chứng cho chủ sở hữu hoặc người quản lý hợp pháp tài sản đó; b) Trả lại ngay vật chứng cho chủ sở hữu hoặc người quản lý hợp pháp nếu xét thấy không ảnh hưởng đến việc xử lý vụ án và thi hành án”</w:t>
      </w:r>
      <w:r w:rsidRPr="006432DF">
        <w:rPr>
          <w:sz w:val="28"/>
          <w:szCs w:val="28"/>
          <w:lang w:val="pt-BR"/>
        </w:rPr>
        <w:t>.</w:t>
      </w:r>
    </w:p>
    <w:p w:rsidR="00E9226B" w:rsidRPr="008A6896" w:rsidRDefault="00E9226B" w:rsidP="007130B2">
      <w:pPr>
        <w:pStyle w:val="NormalWeb"/>
        <w:shd w:val="clear" w:color="auto" w:fill="FFFFFF"/>
        <w:spacing w:before="40" w:beforeAutospacing="0" w:after="40" w:afterAutospacing="0" w:line="360" w:lineRule="exact"/>
        <w:ind w:firstLine="720"/>
        <w:jc w:val="both"/>
        <w:rPr>
          <w:sz w:val="28"/>
          <w:szCs w:val="28"/>
          <w:lang w:val="vi-VN"/>
        </w:rPr>
      </w:pPr>
      <w:r w:rsidRPr="008A6896">
        <w:rPr>
          <w:sz w:val="28"/>
          <w:szCs w:val="28"/>
          <w:lang w:val="vi-VN"/>
        </w:rPr>
        <w:t>- Điều 126 Luật Xử lý vi phạm hành chính chỉ quy định về việc xử lý đ</w:t>
      </w:r>
      <w:r w:rsidRPr="008A6896">
        <w:rPr>
          <w:sz w:val="28"/>
          <w:szCs w:val="28"/>
          <w:shd w:val="clear" w:color="auto" w:fill="FFFFFF"/>
          <w:lang w:val="vi-VN"/>
        </w:rPr>
        <w:t>ối với tang vật, phương tiện vi phạm hành chính thuộc trường hợp bị tịch thu nhưng đã đăng ký biện pháp bảo đảm thế chấp tài sản theo quy định của pháp luật dân sự thì bên nhận thế chấp được nhận lại tang vật, phương tiện hoặc trị giá tương ứng với nghĩa vụ được bảo đảm; cá nhân, tổ chức vi phạm phải nộp một khoản tiền tương đương trị giá tang vật, phương tiện vi phạm hành chính vào ngân sách nhà nước. Chưa có quy định về việc hoàn trả đối với tang vật, phương tiện vi phạm hành chính bị tạm giữ nhưng đã đăng ký biện pháp bảo đảm thế chấp tài sản theo quy định của pháp luật dân sự.</w:t>
      </w:r>
    </w:p>
    <w:p w:rsidR="00E9226B" w:rsidRPr="006432DF" w:rsidRDefault="00E9226B" w:rsidP="007130B2">
      <w:pPr>
        <w:spacing w:before="40" w:after="40" w:line="360" w:lineRule="exact"/>
        <w:ind w:firstLine="720"/>
        <w:jc w:val="both"/>
        <w:rPr>
          <w:sz w:val="28"/>
          <w:szCs w:val="28"/>
          <w:lang w:val="vi-VN"/>
        </w:rPr>
      </w:pPr>
      <w:r w:rsidRPr="006432DF">
        <w:rPr>
          <w:sz w:val="28"/>
          <w:szCs w:val="28"/>
          <w:lang w:val="vi-VN"/>
        </w:rPr>
        <w:t xml:space="preserve">- </w:t>
      </w:r>
      <w:r>
        <w:rPr>
          <w:sz w:val="28"/>
          <w:szCs w:val="28"/>
          <w:shd w:val="clear" w:color="auto" w:fill="FFFFFF"/>
          <w:lang w:val="pt-BR"/>
        </w:rPr>
        <w:t xml:space="preserve">Dự thảo </w:t>
      </w:r>
      <w:r w:rsidRPr="00522363">
        <w:rPr>
          <w:sz w:val="28"/>
          <w:szCs w:val="28"/>
          <w:shd w:val="clear" w:color="auto" w:fill="FFFFFF"/>
          <w:lang w:val="pt-BR"/>
        </w:rPr>
        <w:t xml:space="preserve">Luật </w:t>
      </w:r>
      <w:r w:rsidRPr="006432DF">
        <w:rPr>
          <w:sz w:val="28"/>
          <w:szCs w:val="28"/>
          <w:lang w:val="vi-VN"/>
        </w:rPr>
        <w:t xml:space="preserve">đề xuất quy định: </w:t>
      </w:r>
      <w:r w:rsidRPr="00522363">
        <w:rPr>
          <w:sz w:val="28"/>
          <w:szCs w:val="28"/>
          <w:lang w:val="nl-NL"/>
        </w:rPr>
        <w:t xml:space="preserve">về việc hoàn trả vật chứng trong vụ án hình sự cho bên nhận bảo đảm và </w:t>
      </w:r>
      <w:r w:rsidRPr="006432DF">
        <w:rPr>
          <w:sz w:val="28"/>
          <w:szCs w:val="28"/>
          <w:lang w:val="vi-VN"/>
        </w:rPr>
        <w:t>b</w:t>
      </w:r>
      <w:r w:rsidRPr="00522363">
        <w:rPr>
          <w:sz w:val="28"/>
          <w:szCs w:val="28"/>
          <w:lang w:val="pt-BR"/>
        </w:rPr>
        <w:t xml:space="preserve">ổ sung quy định về việc </w:t>
      </w:r>
      <w:r w:rsidRPr="006432DF">
        <w:rPr>
          <w:sz w:val="28"/>
          <w:szCs w:val="28"/>
          <w:lang w:val="vi-VN"/>
        </w:rPr>
        <w:t>xử lý tang vật, phương tiện vi phạm hành chính bị tạm giữ cho bên nhận bảo đảm.</w:t>
      </w:r>
    </w:p>
    <w:p w:rsidR="00E9226B" w:rsidRPr="00522363" w:rsidRDefault="00E9226B" w:rsidP="007130B2">
      <w:pPr>
        <w:spacing w:before="40" w:after="40" w:line="360" w:lineRule="exact"/>
        <w:ind w:firstLine="720"/>
        <w:jc w:val="both"/>
        <w:rPr>
          <w:bCs/>
          <w:sz w:val="28"/>
          <w:szCs w:val="28"/>
          <w:lang w:val="pt-BR"/>
        </w:rPr>
      </w:pPr>
      <w:r w:rsidRPr="00E87DD5">
        <w:rPr>
          <w:bCs/>
          <w:iCs/>
          <w:sz w:val="28"/>
          <w:szCs w:val="28"/>
          <w:lang w:val="pt-BR"/>
        </w:rPr>
        <w:t>-</w:t>
      </w:r>
      <w:r w:rsidRPr="00154176">
        <w:rPr>
          <w:bCs/>
          <w:i/>
          <w:iCs/>
          <w:sz w:val="28"/>
          <w:szCs w:val="28"/>
          <w:lang w:val="pt-BR"/>
        </w:rPr>
        <w:t xml:space="preserve"> Hướng xử lý:</w:t>
      </w:r>
      <w:r>
        <w:rPr>
          <w:bCs/>
          <w:sz w:val="28"/>
          <w:szCs w:val="28"/>
          <w:lang w:val="pt-BR"/>
        </w:rPr>
        <w:t xml:space="preserve"> K</w:t>
      </w:r>
      <w:r w:rsidRPr="00522363">
        <w:rPr>
          <w:bCs/>
          <w:sz w:val="28"/>
          <w:szCs w:val="28"/>
          <w:lang w:val="pt-BR"/>
        </w:rPr>
        <w:t>hi luật hóa quy định này</w:t>
      </w:r>
      <w:r w:rsidRPr="006432DF">
        <w:rPr>
          <w:sz w:val="28"/>
          <w:szCs w:val="28"/>
          <w:lang w:val="vi-VN"/>
        </w:rPr>
        <w:t xml:space="preserve">, </w:t>
      </w:r>
      <w:r w:rsidRPr="00522363">
        <w:rPr>
          <w:bCs/>
          <w:sz w:val="28"/>
          <w:szCs w:val="28"/>
          <w:lang w:val="pt-BR"/>
        </w:rPr>
        <w:t>N</w:t>
      </w:r>
      <w:r>
        <w:rPr>
          <w:bCs/>
          <w:sz w:val="28"/>
          <w:szCs w:val="28"/>
          <w:lang w:val="pt-BR"/>
        </w:rPr>
        <w:t>gân hàng Nhà nước</w:t>
      </w:r>
      <w:r w:rsidRPr="00522363">
        <w:rPr>
          <w:bCs/>
          <w:sz w:val="28"/>
          <w:szCs w:val="28"/>
          <w:lang w:val="pt-BR"/>
        </w:rPr>
        <w:t xml:space="preserve"> đề xuất quy định về áp dụng pháp luật tại Luật các TCTD (sửa đổi) theo hướng trường hợp có sự khác nhau giữa Luật các TCTD (sửa đổi) và các luật khác thì ưu tiên áp dụng quy định tại Luật các TCTD (sửa đổi).</w:t>
      </w:r>
    </w:p>
    <w:p w:rsidR="00E9226B" w:rsidRPr="006432DF" w:rsidRDefault="00E9226B" w:rsidP="007130B2">
      <w:pPr>
        <w:spacing w:before="40" w:after="40" w:line="360" w:lineRule="exact"/>
        <w:ind w:firstLine="720"/>
        <w:jc w:val="both"/>
        <w:rPr>
          <w:bCs/>
          <w:i/>
          <w:sz w:val="28"/>
          <w:szCs w:val="28"/>
          <w:lang w:val="pt-BR"/>
        </w:rPr>
      </w:pPr>
      <w:r w:rsidRPr="00387926">
        <w:rPr>
          <w:bCs/>
          <w:i/>
          <w:sz w:val="28"/>
          <w:szCs w:val="28"/>
          <w:lang w:val="pt-BR"/>
        </w:rPr>
        <w:t xml:space="preserve">d) </w:t>
      </w:r>
      <w:r w:rsidRPr="006432DF">
        <w:rPr>
          <w:bCs/>
          <w:i/>
          <w:sz w:val="28"/>
          <w:szCs w:val="28"/>
          <w:lang w:val="pt-BR"/>
        </w:rPr>
        <w:t>Quy định về quyền thu giữ tài sản bảo đảm</w:t>
      </w:r>
    </w:p>
    <w:p w:rsidR="00E9226B" w:rsidRPr="006432DF" w:rsidRDefault="00E9226B" w:rsidP="007130B2">
      <w:pPr>
        <w:spacing w:before="40" w:after="40" w:line="360" w:lineRule="exact"/>
        <w:ind w:firstLine="720"/>
        <w:jc w:val="both"/>
        <w:rPr>
          <w:sz w:val="28"/>
          <w:szCs w:val="28"/>
          <w:lang w:val="pt-BR"/>
        </w:rPr>
      </w:pPr>
      <w:r w:rsidRPr="006432DF">
        <w:rPr>
          <w:sz w:val="28"/>
          <w:szCs w:val="28"/>
          <w:lang w:val="pt-BR"/>
        </w:rPr>
        <w:lastRenderedPageBreak/>
        <w:t xml:space="preserve">- Bộ luật Dân sự 2015 không quy định về việc thu giữ tài sản bảo đảm. Theo đó, liên quan đến việc giao tài sản bảo đảm để xử lý, Điều 301 Bộ luật dân sự quy định: </w:t>
      </w:r>
      <w:r w:rsidRPr="006432DF">
        <w:rPr>
          <w:i/>
          <w:sz w:val="28"/>
          <w:szCs w:val="28"/>
          <w:lang w:val="pt-BR"/>
        </w:rPr>
        <w:t>“Người đang giữ tài sản bảo đảm có nghĩa vụ giao tài sản bảo đảm cho bên nhận bảo đảm để xử lý khi thuộc một trong các trường hợp quy định tại Điều 299 của Bộ luật này. Trường hợp người đang giữ tài sản không giao tài sản thì bên nhận bảo đảm có quyền yêu cầu Tòa án giải quyết, trừ trường hợp luật liên quan có quy định khác”</w:t>
      </w:r>
      <w:r w:rsidRPr="006432DF">
        <w:rPr>
          <w:sz w:val="28"/>
          <w:szCs w:val="28"/>
          <w:lang w:val="pt-BR"/>
        </w:rPr>
        <w:t>.</w:t>
      </w:r>
    </w:p>
    <w:p w:rsidR="00E9226B" w:rsidRPr="006432DF" w:rsidRDefault="00E9226B" w:rsidP="007130B2">
      <w:pPr>
        <w:spacing w:before="40" w:after="40" w:line="360" w:lineRule="exact"/>
        <w:ind w:firstLine="720"/>
        <w:jc w:val="both"/>
        <w:rPr>
          <w:sz w:val="28"/>
          <w:szCs w:val="28"/>
          <w:lang w:val="pt-BR"/>
        </w:rPr>
      </w:pPr>
      <w:r w:rsidRPr="006432DF">
        <w:rPr>
          <w:sz w:val="28"/>
          <w:szCs w:val="28"/>
          <w:lang w:val="pt-BR"/>
        </w:rPr>
        <w:t xml:space="preserve">- </w:t>
      </w:r>
      <w:r>
        <w:rPr>
          <w:sz w:val="28"/>
          <w:szCs w:val="28"/>
          <w:shd w:val="clear" w:color="auto" w:fill="FFFFFF"/>
          <w:lang w:val="pt-BR"/>
        </w:rPr>
        <w:t xml:space="preserve">Dự thảo </w:t>
      </w:r>
      <w:r w:rsidRPr="00522363">
        <w:rPr>
          <w:sz w:val="28"/>
          <w:szCs w:val="28"/>
          <w:shd w:val="clear" w:color="auto" w:fill="FFFFFF"/>
          <w:lang w:val="pt-BR"/>
        </w:rPr>
        <w:t xml:space="preserve">Luật </w:t>
      </w:r>
      <w:r w:rsidRPr="006432DF">
        <w:rPr>
          <w:sz w:val="28"/>
          <w:szCs w:val="28"/>
          <w:lang w:val="pt-BR"/>
        </w:rPr>
        <w:t>đề xuất quy định nội dung: Trường hợp bên bảo đảm, bên giữ tài sản không giao tài sản bảo đảm cho tổ chức tín dụng, chi nhánh ngân hàng nước ngoài, tổ chức mua bán, xử lý nợ xấu để xử lý thì tổ chức tín dụng, chi nhánh ngân hàng nước ngoài, tổ chức mua bán, xử lý nợ xấu được thu giữ tài sản bảo đảm theo quy định. Việc thu giữ tài sản bảo đảm phải đáp ứng một số điều kiện nhất định theo quy định tại Luật.</w:t>
      </w:r>
    </w:p>
    <w:p w:rsidR="00E9226B" w:rsidRPr="006432DF" w:rsidRDefault="00E9226B" w:rsidP="007130B2">
      <w:pPr>
        <w:spacing w:before="40" w:after="40" w:line="360" w:lineRule="exact"/>
        <w:ind w:firstLine="720"/>
        <w:jc w:val="both"/>
        <w:rPr>
          <w:sz w:val="28"/>
          <w:szCs w:val="28"/>
          <w:lang w:val="pt-BR"/>
        </w:rPr>
      </w:pPr>
      <w:r w:rsidRPr="00387926">
        <w:rPr>
          <w:bCs/>
          <w:iCs/>
          <w:sz w:val="28"/>
          <w:szCs w:val="28"/>
          <w:lang w:val="pt-BR"/>
        </w:rPr>
        <w:t>-</w:t>
      </w:r>
      <w:r w:rsidRPr="00154176">
        <w:rPr>
          <w:bCs/>
          <w:i/>
          <w:iCs/>
          <w:sz w:val="28"/>
          <w:szCs w:val="28"/>
          <w:lang w:val="pt-BR"/>
        </w:rPr>
        <w:t xml:space="preserve"> Hướng xử lý:</w:t>
      </w:r>
      <w:r w:rsidRPr="00522363">
        <w:rPr>
          <w:bCs/>
          <w:sz w:val="28"/>
          <w:szCs w:val="28"/>
          <w:lang w:val="pt-BR"/>
        </w:rPr>
        <w:t xml:space="preserve"> </w:t>
      </w:r>
      <w:r w:rsidRPr="006432DF">
        <w:rPr>
          <w:sz w:val="28"/>
          <w:szCs w:val="28"/>
          <w:lang w:val="pt-BR"/>
        </w:rPr>
        <w:t>khi Luật hóa quy định về thu giữ tài sản bảo đảm vẫn sẽ đảm bảo tính thống nhất với Điều 301 Bộ luật dân sự 2015 “trừ trường hợp luật liên quan có quy định khác”.</w:t>
      </w:r>
    </w:p>
    <w:p w:rsidR="00E9226B" w:rsidRPr="006432DF" w:rsidRDefault="00E9226B" w:rsidP="007130B2">
      <w:pPr>
        <w:spacing w:before="40" w:after="40" w:line="360" w:lineRule="exact"/>
        <w:ind w:firstLine="720"/>
        <w:jc w:val="both"/>
        <w:rPr>
          <w:bCs/>
          <w:i/>
          <w:sz w:val="28"/>
          <w:szCs w:val="28"/>
          <w:lang w:val="pt-BR"/>
        </w:rPr>
      </w:pPr>
      <w:r w:rsidRPr="006432DF">
        <w:rPr>
          <w:i/>
          <w:sz w:val="28"/>
          <w:szCs w:val="28"/>
          <w:lang w:val="pt-BR"/>
        </w:rPr>
        <w:t xml:space="preserve">đ) </w:t>
      </w:r>
      <w:r w:rsidRPr="006432DF">
        <w:rPr>
          <w:bCs/>
          <w:i/>
          <w:sz w:val="28"/>
          <w:szCs w:val="28"/>
          <w:lang w:val="pt-BR"/>
        </w:rPr>
        <w:t>Quy định về đối tượng mua, bán khoản nợ xấu có tài sản bảo đảm là quyền sử dụng đất, tài sản gắn liền với đất, tài sản gắn liền với đất hình thành trong tương lai</w:t>
      </w:r>
    </w:p>
    <w:p w:rsidR="00E9226B" w:rsidRPr="006432DF" w:rsidRDefault="00E9226B" w:rsidP="007130B2">
      <w:pPr>
        <w:spacing w:before="40" w:after="40" w:line="360" w:lineRule="exact"/>
        <w:ind w:firstLine="720"/>
        <w:jc w:val="both"/>
        <w:rPr>
          <w:sz w:val="28"/>
          <w:szCs w:val="28"/>
          <w:lang w:val="pt-BR"/>
        </w:rPr>
      </w:pPr>
      <w:r w:rsidRPr="006432DF">
        <w:rPr>
          <w:bCs/>
          <w:sz w:val="28"/>
          <w:szCs w:val="28"/>
          <w:lang w:val="pt-BR"/>
        </w:rPr>
        <w:t xml:space="preserve">- </w:t>
      </w:r>
      <w:r w:rsidRPr="006432DF">
        <w:rPr>
          <w:sz w:val="28"/>
          <w:szCs w:val="28"/>
          <w:lang w:val="pt-BR"/>
        </w:rPr>
        <w:t>Theo quy định tại Điều 174, 175 Luật Đất đai 2013, việc thế chấp bằng quyền sử dụng đất, tài sản thuộc sở hữu của mình gắn liền với đất chỉ được thực hiện tại các tổ chức tín dụng được phép hoạt động tại Việt Nam.</w:t>
      </w:r>
    </w:p>
    <w:p w:rsidR="00E9226B" w:rsidRPr="00522363" w:rsidRDefault="00E9226B" w:rsidP="007130B2">
      <w:pPr>
        <w:spacing w:before="40" w:after="40" w:line="360" w:lineRule="exact"/>
        <w:ind w:firstLine="720"/>
        <w:jc w:val="both"/>
        <w:rPr>
          <w:sz w:val="28"/>
          <w:szCs w:val="28"/>
          <w:lang w:val="sv-SE"/>
        </w:rPr>
      </w:pPr>
      <w:r w:rsidRPr="006432DF">
        <w:rPr>
          <w:sz w:val="28"/>
          <w:szCs w:val="28"/>
          <w:lang w:val="pt-BR"/>
        </w:rPr>
        <w:t xml:space="preserve">- </w:t>
      </w:r>
      <w:r>
        <w:rPr>
          <w:sz w:val="28"/>
          <w:szCs w:val="28"/>
          <w:shd w:val="clear" w:color="auto" w:fill="FFFFFF"/>
          <w:lang w:val="pt-BR"/>
        </w:rPr>
        <w:t xml:space="preserve">Dự thảo </w:t>
      </w:r>
      <w:r w:rsidRPr="00522363">
        <w:rPr>
          <w:sz w:val="28"/>
          <w:szCs w:val="28"/>
          <w:shd w:val="clear" w:color="auto" w:fill="FFFFFF"/>
          <w:lang w:val="pt-BR"/>
        </w:rPr>
        <w:t xml:space="preserve">Luật </w:t>
      </w:r>
      <w:r w:rsidRPr="006432DF">
        <w:rPr>
          <w:sz w:val="28"/>
          <w:szCs w:val="28"/>
          <w:lang w:val="pt-BR"/>
        </w:rPr>
        <w:t xml:space="preserve">đề xuất quy định: </w:t>
      </w:r>
      <w:r w:rsidRPr="00522363">
        <w:rPr>
          <w:sz w:val="28"/>
          <w:szCs w:val="28"/>
          <w:lang w:val="sv-SE"/>
        </w:rPr>
        <w:t>Bên mua các khoản nợ có nguồn gốc từ hoạt động cấp tín dụng của TCTD được nhận thế chấp bằng quyền sử dụng đất, tài sản gắn liền với đất là tài sản bảo đảm của khoản nợ đã mua; t</w:t>
      </w:r>
      <w:r w:rsidRPr="00522363">
        <w:rPr>
          <w:bCs/>
          <w:sz w:val="28"/>
          <w:szCs w:val="28"/>
          <w:lang w:val="sv-SE"/>
        </w:rPr>
        <w:t>ổ chức mua bán và xử lý nợ xấu</w:t>
      </w:r>
      <w:r w:rsidRPr="00522363">
        <w:rPr>
          <w:sz w:val="28"/>
          <w:szCs w:val="28"/>
          <w:lang w:val="sv-SE"/>
        </w:rPr>
        <w:t xml:space="preserve"> khi nhận bổ sung tài sản bảo đảm bằng quyền sử dụng đất, tài sản gắn liền với đất là tài sản bảo đảm của khoản nợ đã mua.</w:t>
      </w:r>
    </w:p>
    <w:p w:rsidR="00E9226B" w:rsidRPr="00522363" w:rsidRDefault="00E9226B" w:rsidP="007130B2">
      <w:pPr>
        <w:spacing w:before="40" w:after="40" w:line="360" w:lineRule="exact"/>
        <w:ind w:firstLine="720"/>
        <w:jc w:val="both"/>
        <w:rPr>
          <w:bCs/>
          <w:sz w:val="28"/>
          <w:szCs w:val="28"/>
          <w:lang w:val="pt-BR"/>
        </w:rPr>
      </w:pPr>
      <w:r w:rsidRPr="00387926">
        <w:rPr>
          <w:iCs/>
          <w:sz w:val="28"/>
          <w:szCs w:val="28"/>
          <w:lang w:val="sv-SE"/>
        </w:rPr>
        <w:t>-</w:t>
      </w:r>
      <w:r w:rsidRPr="00AC159C">
        <w:rPr>
          <w:i/>
          <w:iCs/>
          <w:sz w:val="28"/>
          <w:szCs w:val="28"/>
          <w:lang w:val="sv-SE"/>
        </w:rPr>
        <w:t xml:space="preserve"> Hướng xử lý:</w:t>
      </w:r>
      <w:r w:rsidRPr="00522363">
        <w:rPr>
          <w:sz w:val="28"/>
          <w:szCs w:val="28"/>
          <w:lang w:val="sv-SE"/>
        </w:rPr>
        <w:t xml:space="preserve">  khi Luật hóa chính sách này đối tượng được nhận thế chấp tài sản bảo đảm là quyền sử dụng đất, tài sản gắn liền với đất tại Luật các TCTD (sửa đổi) sẽ rộng hơn Luật Đất đai 2013. </w:t>
      </w:r>
      <w:r w:rsidRPr="00522363">
        <w:rPr>
          <w:bCs/>
          <w:sz w:val="28"/>
          <w:szCs w:val="28"/>
          <w:lang w:val="pt-BR"/>
        </w:rPr>
        <w:t>Do đó, khi luật hóa quy định này</w:t>
      </w:r>
      <w:r w:rsidRPr="006432DF">
        <w:rPr>
          <w:sz w:val="28"/>
          <w:szCs w:val="28"/>
          <w:lang w:val="sv-SE"/>
        </w:rPr>
        <w:t xml:space="preserve">, </w:t>
      </w:r>
      <w:r w:rsidRPr="00522363">
        <w:rPr>
          <w:bCs/>
          <w:sz w:val="28"/>
          <w:szCs w:val="28"/>
          <w:lang w:val="pt-BR"/>
        </w:rPr>
        <w:t>N</w:t>
      </w:r>
      <w:r>
        <w:rPr>
          <w:bCs/>
          <w:sz w:val="28"/>
          <w:szCs w:val="28"/>
          <w:lang w:val="pt-BR"/>
        </w:rPr>
        <w:t>gân hàng Nhà nước</w:t>
      </w:r>
      <w:r w:rsidRPr="00522363">
        <w:rPr>
          <w:bCs/>
          <w:sz w:val="28"/>
          <w:szCs w:val="28"/>
          <w:lang w:val="pt-BR"/>
        </w:rPr>
        <w:t xml:space="preserve"> đề xuất quy định về áp dụng pháp luật tại Luật các TCTD (sửa đổi) theo hướng trường hợp có sự khác nhau giữa Luật các TCTD (sửa đổi) và các luật khác thì ưu tiên áp dụng quy định tại Luật các TCTD (sửa đổi).</w:t>
      </w:r>
    </w:p>
    <w:p w:rsidR="00E9226B" w:rsidRPr="00387926" w:rsidRDefault="00E9226B" w:rsidP="007130B2">
      <w:pPr>
        <w:spacing w:before="40" w:after="40" w:line="360" w:lineRule="exact"/>
        <w:ind w:firstLine="720"/>
        <w:jc w:val="both"/>
        <w:rPr>
          <w:bCs/>
          <w:i/>
          <w:sz w:val="28"/>
          <w:szCs w:val="28"/>
          <w:lang w:val="sv-SE"/>
        </w:rPr>
      </w:pPr>
      <w:r w:rsidRPr="00387926">
        <w:rPr>
          <w:bCs/>
          <w:i/>
          <w:sz w:val="28"/>
          <w:szCs w:val="28"/>
          <w:lang w:val="pt-BR"/>
        </w:rPr>
        <w:t xml:space="preserve">e) </w:t>
      </w:r>
      <w:r w:rsidRPr="00387926">
        <w:rPr>
          <w:bCs/>
          <w:i/>
          <w:sz w:val="28"/>
          <w:szCs w:val="28"/>
          <w:lang w:val="sv-SE"/>
        </w:rPr>
        <w:t>Quy định về thứ tự ưu tiên thanh toán khi xử lý tài sản bảo đảm</w:t>
      </w:r>
    </w:p>
    <w:p w:rsidR="00E9226B" w:rsidRPr="00522363" w:rsidRDefault="00E9226B" w:rsidP="007130B2">
      <w:pPr>
        <w:spacing w:before="40" w:after="40" w:line="360" w:lineRule="exact"/>
        <w:ind w:firstLine="720"/>
        <w:jc w:val="both"/>
        <w:rPr>
          <w:sz w:val="28"/>
          <w:szCs w:val="28"/>
          <w:lang w:val="sv-SE"/>
        </w:rPr>
      </w:pPr>
      <w:r w:rsidRPr="00522363">
        <w:rPr>
          <w:bCs/>
          <w:sz w:val="28"/>
          <w:szCs w:val="28"/>
          <w:lang w:val="sv-SE"/>
        </w:rPr>
        <w:t>- Luật Quản lý thuế không có quy định về thứ tự ưu tiên thanh toán đối với nghĩa vụ thuế của bên bảo đảm khi xử lý tài sản bảo đảm của khoản nợ xấu.</w:t>
      </w:r>
    </w:p>
    <w:p w:rsidR="00E9226B" w:rsidRPr="008A6896" w:rsidRDefault="00E9226B" w:rsidP="007130B2">
      <w:pPr>
        <w:spacing w:before="40" w:after="40" w:line="360" w:lineRule="exact"/>
        <w:ind w:firstLine="720"/>
        <w:jc w:val="both"/>
        <w:rPr>
          <w:rFonts w:eastAsia="Cambria"/>
          <w:sz w:val="28"/>
          <w:szCs w:val="28"/>
          <w:lang w:val="sv-SE"/>
        </w:rPr>
      </w:pPr>
      <w:r w:rsidRPr="00522363">
        <w:rPr>
          <w:sz w:val="28"/>
          <w:szCs w:val="28"/>
          <w:lang w:val="sv-SE"/>
        </w:rPr>
        <w:t xml:space="preserve">- </w:t>
      </w:r>
      <w:r>
        <w:rPr>
          <w:sz w:val="28"/>
          <w:szCs w:val="28"/>
          <w:shd w:val="clear" w:color="auto" w:fill="FFFFFF"/>
          <w:lang w:val="pt-BR"/>
        </w:rPr>
        <w:t xml:space="preserve">Dự thảo </w:t>
      </w:r>
      <w:r w:rsidRPr="00522363">
        <w:rPr>
          <w:sz w:val="28"/>
          <w:szCs w:val="28"/>
          <w:shd w:val="clear" w:color="auto" w:fill="FFFFFF"/>
          <w:lang w:val="pt-BR"/>
        </w:rPr>
        <w:t xml:space="preserve">Luật </w:t>
      </w:r>
      <w:r w:rsidRPr="00522363">
        <w:rPr>
          <w:sz w:val="28"/>
          <w:szCs w:val="28"/>
          <w:lang w:val="sv-SE"/>
        </w:rPr>
        <w:t xml:space="preserve">đề xuất </w:t>
      </w:r>
      <w:r w:rsidRPr="006432DF">
        <w:rPr>
          <w:sz w:val="28"/>
          <w:szCs w:val="28"/>
          <w:lang w:val="sv-SE"/>
        </w:rPr>
        <w:t>quy định</w:t>
      </w:r>
      <w:r w:rsidRPr="00522363">
        <w:rPr>
          <w:sz w:val="28"/>
          <w:szCs w:val="28"/>
          <w:lang w:val="sv-SE"/>
        </w:rPr>
        <w:t xml:space="preserve">: </w:t>
      </w:r>
      <w:r w:rsidRPr="006432DF">
        <w:rPr>
          <w:rFonts w:eastAsia="Cambria"/>
          <w:sz w:val="28"/>
          <w:szCs w:val="28"/>
          <w:lang w:val="sv-SE"/>
        </w:rPr>
        <w:t xml:space="preserve">Số tiền thu được từ xử lý tài sản bảo đảm của khoản nợ xấu, sau khi trừ chi phí bảo quản, thu giữ và chi phí xử lý tài </w:t>
      </w:r>
      <w:r w:rsidRPr="006432DF">
        <w:rPr>
          <w:rFonts w:eastAsia="Cambria"/>
          <w:sz w:val="28"/>
          <w:szCs w:val="28"/>
          <w:lang w:val="sv-SE"/>
        </w:rPr>
        <w:lastRenderedPageBreak/>
        <w:t>sản bảo đảm được ưu tiên thanh toán cho nghĩa vụ nợ được bảo đảm cho tổ chức tín dụng, chi nhánh ngân hàng nước ngoài, tổ chức mua bán, xử lý nợ xấu trước khi thực hiện nghĩa vụ thuế</w:t>
      </w:r>
      <w:r w:rsidR="00A23411">
        <w:rPr>
          <w:rFonts w:eastAsia="Cambria"/>
          <w:sz w:val="28"/>
          <w:szCs w:val="28"/>
          <w:lang w:val="sv-SE"/>
        </w:rPr>
        <w:t>,</w:t>
      </w:r>
      <w:r w:rsidR="00A23411" w:rsidRPr="00A23411">
        <w:rPr>
          <w:rFonts w:eastAsia="Cambria"/>
          <w:sz w:val="28"/>
          <w:szCs w:val="28"/>
          <w:lang w:val="sv-SE"/>
        </w:rPr>
        <w:t xml:space="preserve"> </w:t>
      </w:r>
      <w:r w:rsidR="00A23411">
        <w:rPr>
          <w:rFonts w:eastAsia="Cambria"/>
          <w:sz w:val="28"/>
          <w:szCs w:val="28"/>
          <w:lang w:val="sv-SE"/>
        </w:rPr>
        <w:t>án phí</w:t>
      </w:r>
      <w:r w:rsidRPr="006432DF">
        <w:rPr>
          <w:rFonts w:eastAsia="Cambria"/>
          <w:sz w:val="28"/>
          <w:szCs w:val="28"/>
          <w:lang w:val="sv-SE"/>
        </w:rPr>
        <w:t xml:space="preserve"> (trừ các khoả</w:t>
      </w:r>
      <w:r w:rsidR="00F70E1B">
        <w:rPr>
          <w:rFonts w:eastAsia="Cambria"/>
          <w:sz w:val="28"/>
          <w:szCs w:val="28"/>
          <w:lang w:val="sv-SE"/>
        </w:rPr>
        <w:t xml:space="preserve">n </w:t>
      </w:r>
      <w:r w:rsidR="006D47C7">
        <w:rPr>
          <w:rFonts w:eastAsia="Cambria"/>
          <w:sz w:val="28"/>
          <w:szCs w:val="28"/>
          <w:lang w:val="sv-SE"/>
        </w:rPr>
        <w:t xml:space="preserve">án phí trực tiếp liên quan đến việc xử lý tài sản bảo đảm đó; </w:t>
      </w:r>
      <w:r w:rsidRPr="006432DF">
        <w:rPr>
          <w:rFonts w:eastAsia="Cambria"/>
          <w:sz w:val="28"/>
          <w:szCs w:val="28"/>
          <w:lang w:val="sv-SE"/>
        </w:rPr>
        <w:t>thuế trực tiếp liên quan đến việc chuyển nhượng chính tài sản bảo đảm đó gồm thuế thu nhập cá nhân, lệ phí trước bạ), nghĩa vụ khác không có bảo đảm của bên bảo đảm</w:t>
      </w:r>
      <w:r w:rsidRPr="008A6896">
        <w:rPr>
          <w:rFonts w:eastAsia="Cambria"/>
          <w:sz w:val="28"/>
          <w:szCs w:val="28"/>
          <w:lang w:val="sv-SE"/>
        </w:rPr>
        <w:t xml:space="preserve">. </w:t>
      </w:r>
    </w:p>
    <w:p w:rsidR="00E9226B" w:rsidRDefault="00E9226B" w:rsidP="007130B2">
      <w:pPr>
        <w:spacing w:before="40" w:after="40" w:line="360" w:lineRule="exact"/>
        <w:ind w:firstLine="720"/>
        <w:jc w:val="both"/>
        <w:rPr>
          <w:bCs/>
          <w:sz w:val="28"/>
          <w:szCs w:val="28"/>
          <w:lang w:val="pt-BR"/>
        </w:rPr>
      </w:pPr>
      <w:r w:rsidRPr="00387926">
        <w:rPr>
          <w:rFonts w:eastAsia="Cambria"/>
          <w:iCs/>
          <w:sz w:val="28"/>
          <w:szCs w:val="28"/>
          <w:lang w:val="sv-SE"/>
        </w:rPr>
        <w:t>-</w:t>
      </w:r>
      <w:r w:rsidRPr="008A6896">
        <w:rPr>
          <w:rFonts w:eastAsia="Cambria"/>
          <w:i/>
          <w:iCs/>
          <w:sz w:val="28"/>
          <w:szCs w:val="28"/>
          <w:lang w:val="sv-SE"/>
        </w:rPr>
        <w:t xml:space="preserve"> Hướng xử lý:</w:t>
      </w:r>
      <w:r w:rsidRPr="008A6896">
        <w:rPr>
          <w:rFonts w:eastAsia="Cambria"/>
          <w:sz w:val="28"/>
          <w:szCs w:val="28"/>
          <w:lang w:val="sv-SE"/>
        </w:rPr>
        <w:t xml:space="preserve"> </w:t>
      </w:r>
      <w:r w:rsidRPr="00522363">
        <w:rPr>
          <w:sz w:val="28"/>
          <w:szCs w:val="28"/>
          <w:lang w:val="sv-SE"/>
        </w:rPr>
        <w:t xml:space="preserve">Khi Luật hóa quy định này, số tiền thu được từ xử lý tài sản sẽ ưu tiên thanh toán cho nghĩa vụ nợ được bảo đảm cho tổ chức tín dụng trước khi thực hiện nghĩa vụ </w:t>
      </w:r>
      <w:r w:rsidR="00B96E14" w:rsidRPr="006432DF">
        <w:rPr>
          <w:rFonts w:eastAsia="Cambria"/>
          <w:sz w:val="28"/>
          <w:szCs w:val="28"/>
          <w:lang w:val="sv-SE"/>
        </w:rPr>
        <w:t>thuế</w:t>
      </w:r>
      <w:r w:rsidR="00B96E14">
        <w:rPr>
          <w:rFonts w:eastAsia="Cambria"/>
          <w:sz w:val="28"/>
          <w:szCs w:val="28"/>
          <w:lang w:val="sv-SE"/>
        </w:rPr>
        <w:t>,</w:t>
      </w:r>
      <w:r w:rsidR="00B96E14" w:rsidRPr="00A23411">
        <w:rPr>
          <w:rFonts w:eastAsia="Cambria"/>
          <w:sz w:val="28"/>
          <w:szCs w:val="28"/>
          <w:lang w:val="sv-SE"/>
        </w:rPr>
        <w:t xml:space="preserve"> </w:t>
      </w:r>
      <w:r w:rsidR="00B96E14">
        <w:rPr>
          <w:rFonts w:eastAsia="Cambria"/>
          <w:sz w:val="28"/>
          <w:szCs w:val="28"/>
          <w:lang w:val="sv-SE"/>
        </w:rPr>
        <w:t>án phí</w:t>
      </w:r>
      <w:r w:rsidR="00B96E14" w:rsidRPr="006432DF">
        <w:rPr>
          <w:rFonts w:eastAsia="Cambria"/>
          <w:sz w:val="28"/>
          <w:szCs w:val="28"/>
          <w:lang w:val="sv-SE"/>
        </w:rPr>
        <w:t xml:space="preserve"> (trừ các khoả</w:t>
      </w:r>
      <w:r w:rsidR="00B96E14">
        <w:rPr>
          <w:rFonts w:eastAsia="Cambria"/>
          <w:sz w:val="28"/>
          <w:szCs w:val="28"/>
          <w:lang w:val="sv-SE"/>
        </w:rPr>
        <w:t xml:space="preserve">n án phí trực tiếp liên quan đến việc xử lý tài sản bảo đảm đó; </w:t>
      </w:r>
      <w:r w:rsidR="00B96E14" w:rsidRPr="006432DF">
        <w:rPr>
          <w:rFonts w:eastAsia="Cambria"/>
          <w:sz w:val="28"/>
          <w:szCs w:val="28"/>
          <w:lang w:val="sv-SE"/>
        </w:rPr>
        <w:t>thuế trực tiếp liên quan đến việc chuyển nhượng chính tài sản bảo đảm đó gồm thuế thu nhập cá nhân, lệ phí trước bạ)</w:t>
      </w:r>
      <w:bookmarkStart w:id="4" w:name="_GoBack"/>
      <w:bookmarkEnd w:id="4"/>
      <w:r w:rsidRPr="006432DF">
        <w:rPr>
          <w:rFonts w:eastAsia="Cambria"/>
          <w:sz w:val="28"/>
          <w:szCs w:val="28"/>
          <w:lang w:val="sv-SE"/>
        </w:rPr>
        <w:t>, nghĩa vụ khác không có bảo đảm của bên bảo đảm</w:t>
      </w:r>
      <w:r w:rsidRPr="008A6896">
        <w:rPr>
          <w:rFonts w:eastAsia="Cambria"/>
          <w:sz w:val="28"/>
          <w:szCs w:val="28"/>
          <w:lang w:val="sv-SE"/>
        </w:rPr>
        <w:t xml:space="preserve">. </w:t>
      </w:r>
      <w:r w:rsidRPr="00522363">
        <w:rPr>
          <w:bCs/>
          <w:sz w:val="28"/>
          <w:szCs w:val="28"/>
          <w:lang w:val="pt-BR"/>
        </w:rPr>
        <w:t>Do đó, khi luật hóa quy định này</w:t>
      </w:r>
      <w:r w:rsidRPr="006432DF">
        <w:rPr>
          <w:sz w:val="28"/>
          <w:szCs w:val="28"/>
          <w:lang w:val="sv-SE"/>
        </w:rPr>
        <w:t xml:space="preserve">, </w:t>
      </w:r>
      <w:r w:rsidRPr="00522363">
        <w:rPr>
          <w:bCs/>
          <w:sz w:val="28"/>
          <w:szCs w:val="28"/>
          <w:lang w:val="pt-BR"/>
        </w:rPr>
        <w:t>N</w:t>
      </w:r>
      <w:r>
        <w:rPr>
          <w:bCs/>
          <w:sz w:val="28"/>
          <w:szCs w:val="28"/>
          <w:lang w:val="pt-BR"/>
        </w:rPr>
        <w:t>gân hàng Nhà nước</w:t>
      </w:r>
      <w:r w:rsidRPr="00522363">
        <w:rPr>
          <w:bCs/>
          <w:sz w:val="28"/>
          <w:szCs w:val="28"/>
          <w:lang w:val="pt-BR"/>
        </w:rPr>
        <w:t xml:space="preserve"> đề xuất quy định về áp dụng pháp luật tại Luật các TCTD (sửa đổi) theo hướng trường hợp có sự khác nhau giữa Luật các TCTD (sửa đổi) và các luật khác thì ưu tiên áp dụng quy định tại Luật các TCTD (sửa đổi).</w:t>
      </w:r>
    </w:p>
    <w:p w:rsidR="00E9226B" w:rsidRPr="000F1A9A" w:rsidRDefault="00366BE5" w:rsidP="007130B2">
      <w:pPr>
        <w:spacing w:before="40" w:after="40" w:line="360" w:lineRule="exact"/>
        <w:ind w:firstLine="720"/>
        <w:jc w:val="both"/>
        <w:rPr>
          <w:b/>
          <w:bCs/>
          <w:sz w:val="28"/>
          <w:szCs w:val="28"/>
          <w:lang w:val="vi-VN"/>
        </w:rPr>
      </w:pPr>
      <w:r>
        <w:rPr>
          <w:b/>
          <w:bCs/>
          <w:sz w:val="28"/>
          <w:szCs w:val="28"/>
          <w:lang w:val="pt-BR"/>
        </w:rPr>
        <w:t>VIII</w:t>
      </w:r>
      <w:r w:rsidR="00E9226B" w:rsidRPr="000F1A9A">
        <w:rPr>
          <w:b/>
          <w:bCs/>
          <w:sz w:val="28"/>
          <w:szCs w:val="28"/>
          <w:lang w:val="pt-BR"/>
        </w:rPr>
        <w:t>.</w:t>
      </w:r>
      <w:r w:rsidR="00E9226B">
        <w:rPr>
          <w:bCs/>
          <w:sz w:val="28"/>
          <w:szCs w:val="28"/>
          <w:lang w:val="pt-BR"/>
        </w:rPr>
        <w:t xml:space="preserve"> </w:t>
      </w:r>
      <w:r w:rsidR="00E9226B" w:rsidRPr="000F1A9A">
        <w:rPr>
          <w:b/>
          <w:bCs/>
          <w:sz w:val="28"/>
          <w:szCs w:val="28"/>
          <w:lang w:val="pt-BR"/>
        </w:rPr>
        <w:t>Về</w:t>
      </w:r>
      <w:r w:rsidR="00E9226B">
        <w:rPr>
          <w:bCs/>
          <w:sz w:val="28"/>
          <w:szCs w:val="28"/>
          <w:lang w:val="pt-BR"/>
        </w:rPr>
        <w:t xml:space="preserve"> </w:t>
      </w:r>
      <w:r w:rsidR="00E9226B" w:rsidRPr="000F1A9A">
        <w:rPr>
          <w:b/>
          <w:bCs/>
          <w:sz w:val="28"/>
          <w:szCs w:val="28"/>
          <w:lang w:val="pt-BR"/>
        </w:rPr>
        <w:t>q</w:t>
      </w:r>
      <w:r w:rsidR="00E9226B" w:rsidRPr="000F1A9A">
        <w:rPr>
          <w:b/>
          <w:bCs/>
          <w:sz w:val="28"/>
          <w:szCs w:val="28"/>
          <w:lang w:val="vi-VN"/>
        </w:rPr>
        <w:t>uy định cần bổ sung trong văn bản pháp luật liên quan</w:t>
      </w:r>
    </w:p>
    <w:p w:rsidR="00E9226B" w:rsidRPr="008A6896" w:rsidRDefault="00E9226B" w:rsidP="007130B2">
      <w:pPr>
        <w:spacing w:before="40" w:after="40" w:line="360" w:lineRule="exact"/>
        <w:ind w:firstLine="720"/>
        <w:jc w:val="both"/>
        <w:rPr>
          <w:rFonts w:eastAsia="Cambria"/>
          <w:sz w:val="28"/>
          <w:szCs w:val="28"/>
          <w:lang w:val="sv-SE"/>
        </w:rPr>
      </w:pPr>
      <w:r>
        <w:rPr>
          <w:bCs/>
          <w:sz w:val="28"/>
          <w:szCs w:val="28"/>
          <w:lang w:val="pt-BR"/>
        </w:rPr>
        <w:t>Trên cơ sở kết quả rà soát nêu trên, Ngân hàng Nhà nước đề xuất áp dụng nguyên tắc ưu tiên áp dụng quy định tại Luật các TCTD để xử lý một số mâu thuẫn, chồng chéo giữa dự thảo Luật và quy định pháp luật có liên quan. Do vậy, Ngân hàng Nhà nước không có đề xuất sửa đổi, bổ sung đối với các văn bản pháp luật liên quan.</w:t>
      </w:r>
    </w:p>
    <w:p w:rsidR="00E9226B" w:rsidRPr="006432DF" w:rsidRDefault="00E9226B" w:rsidP="007130B2">
      <w:pPr>
        <w:spacing w:before="40" w:after="40" w:line="360" w:lineRule="exact"/>
        <w:ind w:firstLine="720"/>
        <w:jc w:val="both"/>
        <w:rPr>
          <w:lang w:val="sv-SE"/>
        </w:rPr>
      </w:pPr>
      <w:r w:rsidRPr="006432DF">
        <w:rPr>
          <w:sz w:val="28"/>
          <w:szCs w:val="28"/>
          <w:lang w:val="sv-SE"/>
        </w:rPr>
        <w:t>Trên đây là Báo cáo rà soát các quy định của pháp luật hiện hành liên quan đến nội dung dự thảo Luật Các tổ chức tín dụng (sửa đổi)./.</w:t>
      </w:r>
    </w:p>
    <w:p w:rsidR="00091B25" w:rsidRDefault="00091B25"/>
    <w:sectPr w:rsidR="00091B25" w:rsidSect="00171D3F">
      <w:headerReference w:type="default" r:id="rId8"/>
      <w:footerReference w:type="default" r:id="rId9"/>
      <w:pgSz w:w="11907" w:h="16840" w:code="9"/>
      <w:pgMar w:top="1134" w:right="1134" w:bottom="1134" w:left="1701" w:header="567"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C39" w:rsidRDefault="00985C39">
      <w:r>
        <w:separator/>
      </w:r>
    </w:p>
  </w:endnote>
  <w:endnote w:type="continuationSeparator" w:id="0">
    <w:p w:rsidR="00985C39" w:rsidRDefault="0098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1E" w:rsidRDefault="00985C39" w:rsidP="004B2815">
    <w:pPr>
      <w:pStyle w:val="Footer"/>
      <w:jc w:val="center"/>
    </w:pPr>
  </w:p>
  <w:p w:rsidR="0045781E" w:rsidRDefault="00985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C39" w:rsidRDefault="00985C39">
      <w:r>
        <w:separator/>
      </w:r>
    </w:p>
  </w:footnote>
  <w:footnote w:type="continuationSeparator" w:id="0">
    <w:p w:rsidR="00985C39" w:rsidRDefault="00985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1E" w:rsidRDefault="00FB636E">
    <w:pPr>
      <w:pStyle w:val="Header"/>
      <w:jc w:val="center"/>
    </w:pPr>
    <w:r>
      <w:fldChar w:fldCharType="begin"/>
    </w:r>
    <w:r>
      <w:instrText xml:space="preserve"> PAGE   \* MERGEFORMAT </w:instrText>
    </w:r>
    <w:r>
      <w:fldChar w:fldCharType="separate"/>
    </w:r>
    <w:r w:rsidR="00C27EC3">
      <w:rPr>
        <w:noProof/>
      </w:rPr>
      <w:t>14</w:t>
    </w:r>
    <w:r>
      <w:rPr>
        <w:noProof/>
      </w:rPr>
      <w:fldChar w:fldCharType="end"/>
    </w:r>
  </w:p>
  <w:p w:rsidR="0045781E" w:rsidRPr="004C57A7" w:rsidRDefault="00985C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1D84"/>
    <w:multiLevelType w:val="hybridMultilevel"/>
    <w:tmpl w:val="485EBF5C"/>
    <w:lvl w:ilvl="0" w:tplc="594AF35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4908E7"/>
    <w:multiLevelType w:val="hybridMultilevel"/>
    <w:tmpl w:val="76868ED0"/>
    <w:lvl w:ilvl="0" w:tplc="BB3CA610">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638B258A"/>
    <w:multiLevelType w:val="hybridMultilevel"/>
    <w:tmpl w:val="8354B0EA"/>
    <w:lvl w:ilvl="0" w:tplc="750474CE">
      <w:start w:val="1"/>
      <w:numFmt w:val="lowerRoman"/>
      <w:lvlText w:val="(%1)"/>
      <w:lvlJc w:val="left"/>
      <w:pPr>
        <w:ind w:left="1429" w:hanging="360"/>
      </w:pPr>
      <w:rPr>
        <w:rFonts w:hint="default"/>
        <w:b w:val="0"/>
        <w:i/>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3">
    <w:nsid w:val="7C4405C1"/>
    <w:multiLevelType w:val="hybridMultilevel"/>
    <w:tmpl w:val="7D76A6E4"/>
    <w:lvl w:ilvl="0" w:tplc="A57C21D6">
      <w:start w:val="1"/>
      <w:numFmt w:val="lowerRoman"/>
      <w:lvlText w:val="(%1)"/>
      <w:lvlJc w:val="left"/>
      <w:pPr>
        <w:ind w:left="1744" w:hanging="1035"/>
      </w:pPr>
      <w:rPr>
        <w:rFonts w:asciiTheme="majorHAnsi" w:hAnsiTheme="majorHAnsi" w:cstheme="majorHAnsi" w:hint="default"/>
        <w:b w:val="0"/>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6B"/>
    <w:rsid w:val="00091B25"/>
    <w:rsid w:val="000B5801"/>
    <w:rsid w:val="000D13F4"/>
    <w:rsid w:val="00211530"/>
    <w:rsid w:val="00267385"/>
    <w:rsid w:val="0027261E"/>
    <w:rsid w:val="002F308D"/>
    <w:rsid w:val="00366BE5"/>
    <w:rsid w:val="00447A7C"/>
    <w:rsid w:val="004604B9"/>
    <w:rsid w:val="0047138E"/>
    <w:rsid w:val="004811C4"/>
    <w:rsid w:val="004A6A8B"/>
    <w:rsid w:val="004D5047"/>
    <w:rsid w:val="005762C4"/>
    <w:rsid w:val="005943AA"/>
    <w:rsid w:val="005E5701"/>
    <w:rsid w:val="006C108E"/>
    <w:rsid w:val="006D47C7"/>
    <w:rsid w:val="006E1ECD"/>
    <w:rsid w:val="006F2412"/>
    <w:rsid w:val="007130B2"/>
    <w:rsid w:val="0075081B"/>
    <w:rsid w:val="009012F5"/>
    <w:rsid w:val="00985C39"/>
    <w:rsid w:val="00A23411"/>
    <w:rsid w:val="00A3035F"/>
    <w:rsid w:val="00A421E2"/>
    <w:rsid w:val="00A477ED"/>
    <w:rsid w:val="00AC3DEF"/>
    <w:rsid w:val="00B716D1"/>
    <w:rsid w:val="00B96E14"/>
    <w:rsid w:val="00BA2BD0"/>
    <w:rsid w:val="00BB4ECA"/>
    <w:rsid w:val="00BC3C0D"/>
    <w:rsid w:val="00BE7281"/>
    <w:rsid w:val="00C27EC3"/>
    <w:rsid w:val="00C54D17"/>
    <w:rsid w:val="00C76FB5"/>
    <w:rsid w:val="00CF1904"/>
    <w:rsid w:val="00CF24A0"/>
    <w:rsid w:val="00D010FF"/>
    <w:rsid w:val="00D559AE"/>
    <w:rsid w:val="00D63B99"/>
    <w:rsid w:val="00D6498F"/>
    <w:rsid w:val="00DA6A53"/>
    <w:rsid w:val="00DB1347"/>
    <w:rsid w:val="00DE7E6B"/>
    <w:rsid w:val="00E01BA3"/>
    <w:rsid w:val="00E170D5"/>
    <w:rsid w:val="00E9226B"/>
    <w:rsid w:val="00EC75B9"/>
    <w:rsid w:val="00EE3B8C"/>
    <w:rsid w:val="00F01E33"/>
    <w:rsid w:val="00F21C9E"/>
    <w:rsid w:val="00F6044A"/>
    <w:rsid w:val="00F705E5"/>
    <w:rsid w:val="00F70E1B"/>
    <w:rsid w:val="00FB63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2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E9226B"/>
    <w:pPr>
      <w:spacing w:before="100" w:beforeAutospacing="1" w:after="100" w:afterAutospacing="1"/>
    </w:pPr>
  </w:style>
  <w:style w:type="paragraph" w:styleId="Header">
    <w:name w:val="header"/>
    <w:basedOn w:val="Normal"/>
    <w:link w:val="HeaderChar"/>
    <w:uiPriority w:val="99"/>
    <w:unhideWhenUsed/>
    <w:rsid w:val="00E9226B"/>
    <w:pPr>
      <w:tabs>
        <w:tab w:val="center" w:pos="4680"/>
        <w:tab w:val="right" w:pos="9360"/>
      </w:tabs>
    </w:pPr>
  </w:style>
  <w:style w:type="character" w:customStyle="1" w:styleId="HeaderChar">
    <w:name w:val="Header Char"/>
    <w:basedOn w:val="DefaultParagraphFont"/>
    <w:link w:val="Header"/>
    <w:uiPriority w:val="99"/>
    <w:rsid w:val="00E9226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9226B"/>
    <w:pPr>
      <w:tabs>
        <w:tab w:val="center" w:pos="4680"/>
        <w:tab w:val="right" w:pos="9360"/>
      </w:tabs>
    </w:pPr>
  </w:style>
  <w:style w:type="character" w:customStyle="1" w:styleId="FooterChar">
    <w:name w:val="Footer Char"/>
    <w:basedOn w:val="DefaultParagraphFont"/>
    <w:link w:val="Footer"/>
    <w:uiPriority w:val="99"/>
    <w:rsid w:val="00E9226B"/>
    <w:rPr>
      <w:rFonts w:ascii="Times New Roman" w:eastAsia="Times New Roman" w:hAnsi="Times New Roman" w:cs="Times New Roman"/>
      <w:sz w:val="24"/>
      <w:szCs w:val="24"/>
      <w:lang w:val="en-US"/>
    </w:rPr>
  </w:style>
  <w:style w:type="character" w:customStyle="1" w:styleId="NormalWebChar">
    <w:name w:val="Normal (Web) Char"/>
    <w:link w:val="NormalWeb"/>
    <w:uiPriority w:val="99"/>
    <w:rsid w:val="00E9226B"/>
    <w:rPr>
      <w:rFonts w:ascii="Times New Roman" w:eastAsia="Times New Roman" w:hAnsi="Times New Roman" w:cs="Times New Roman"/>
      <w:sz w:val="24"/>
      <w:szCs w:val="24"/>
      <w:lang w:val="en-US"/>
    </w:rPr>
  </w:style>
  <w:style w:type="paragraph" w:styleId="Title">
    <w:name w:val="Title"/>
    <w:basedOn w:val="Normal"/>
    <w:link w:val="TitleChar"/>
    <w:qFormat/>
    <w:rsid w:val="00E9226B"/>
    <w:pPr>
      <w:widowControl w:val="0"/>
      <w:suppressAutoHyphens/>
      <w:spacing w:after="120"/>
      <w:ind w:firstLine="720"/>
      <w:jc w:val="both"/>
    </w:pPr>
    <w:rPr>
      <w:b/>
      <w:kern w:val="1"/>
    </w:rPr>
  </w:style>
  <w:style w:type="character" w:customStyle="1" w:styleId="TitleChar">
    <w:name w:val="Title Char"/>
    <w:basedOn w:val="DefaultParagraphFont"/>
    <w:link w:val="Title"/>
    <w:rsid w:val="00E9226B"/>
    <w:rPr>
      <w:rFonts w:ascii="Times New Roman" w:eastAsia="Times New Roman" w:hAnsi="Times New Roman" w:cs="Times New Roman"/>
      <w:b/>
      <w:kern w:val="1"/>
      <w:sz w:val="24"/>
      <w:szCs w:val="24"/>
      <w:lang w:val="en-US"/>
    </w:rPr>
  </w:style>
  <w:style w:type="paragraph" w:styleId="BalloonText">
    <w:name w:val="Balloon Text"/>
    <w:basedOn w:val="Normal"/>
    <w:link w:val="BalloonTextChar"/>
    <w:uiPriority w:val="99"/>
    <w:semiHidden/>
    <w:unhideWhenUsed/>
    <w:rsid w:val="000B5801"/>
    <w:rPr>
      <w:rFonts w:ascii="Tahoma" w:hAnsi="Tahoma" w:cs="Tahoma"/>
      <w:sz w:val="16"/>
      <w:szCs w:val="16"/>
    </w:rPr>
  </w:style>
  <w:style w:type="character" w:customStyle="1" w:styleId="BalloonTextChar">
    <w:name w:val="Balloon Text Char"/>
    <w:basedOn w:val="DefaultParagraphFont"/>
    <w:link w:val="BalloonText"/>
    <w:uiPriority w:val="99"/>
    <w:semiHidden/>
    <w:rsid w:val="000B5801"/>
    <w:rPr>
      <w:rFonts w:ascii="Tahoma" w:eastAsia="Times New Roman" w:hAnsi="Tahoma" w:cs="Tahoma"/>
      <w:sz w:val="16"/>
      <w:szCs w:val="16"/>
      <w:lang w:val="en-US"/>
    </w:rPr>
  </w:style>
  <w:style w:type="paragraph" w:styleId="ListParagraph">
    <w:name w:val="List Paragraph"/>
    <w:basedOn w:val="Normal"/>
    <w:uiPriority w:val="34"/>
    <w:qFormat/>
    <w:rsid w:val="00AC3D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2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E9226B"/>
    <w:pPr>
      <w:spacing w:before="100" w:beforeAutospacing="1" w:after="100" w:afterAutospacing="1"/>
    </w:pPr>
  </w:style>
  <w:style w:type="paragraph" w:styleId="Header">
    <w:name w:val="header"/>
    <w:basedOn w:val="Normal"/>
    <w:link w:val="HeaderChar"/>
    <w:uiPriority w:val="99"/>
    <w:unhideWhenUsed/>
    <w:rsid w:val="00E9226B"/>
    <w:pPr>
      <w:tabs>
        <w:tab w:val="center" w:pos="4680"/>
        <w:tab w:val="right" w:pos="9360"/>
      </w:tabs>
    </w:pPr>
  </w:style>
  <w:style w:type="character" w:customStyle="1" w:styleId="HeaderChar">
    <w:name w:val="Header Char"/>
    <w:basedOn w:val="DefaultParagraphFont"/>
    <w:link w:val="Header"/>
    <w:uiPriority w:val="99"/>
    <w:rsid w:val="00E9226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9226B"/>
    <w:pPr>
      <w:tabs>
        <w:tab w:val="center" w:pos="4680"/>
        <w:tab w:val="right" w:pos="9360"/>
      </w:tabs>
    </w:pPr>
  </w:style>
  <w:style w:type="character" w:customStyle="1" w:styleId="FooterChar">
    <w:name w:val="Footer Char"/>
    <w:basedOn w:val="DefaultParagraphFont"/>
    <w:link w:val="Footer"/>
    <w:uiPriority w:val="99"/>
    <w:rsid w:val="00E9226B"/>
    <w:rPr>
      <w:rFonts w:ascii="Times New Roman" w:eastAsia="Times New Roman" w:hAnsi="Times New Roman" w:cs="Times New Roman"/>
      <w:sz w:val="24"/>
      <w:szCs w:val="24"/>
      <w:lang w:val="en-US"/>
    </w:rPr>
  </w:style>
  <w:style w:type="character" w:customStyle="1" w:styleId="NormalWebChar">
    <w:name w:val="Normal (Web) Char"/>
    <w:link w:val="NormalWeb"/>
    <w:uiPriority w:val="99"/>
    <w:rsid w:val="00E9226B"/>
    <w:rPr>
      <w:rFonts w:ascii="Times New Roman" w:eastAsia="Times New Roman" w:hAnsi="Times New Roman" w:cs="Times New Roman"/>
      <w:sz w:val="24"/>
      <w:szCs w:val="24"/>
      <w:lang w:val="en-US"/>
    </w:rPr>
  </w:style>
  <w:style w:type="paragraph" w:styleId="Title">
    <w:name w:val="Title"/>
    <w:basedOn w:val="Normal"/>
    <w:link w:val="TitleChar"/>
    <w:qFormat/>
    <w:rsid w:val="00E9226B"/>
    <w:pPr>
      <w:widowControl w:val="0"/>
      <w:suppressAutoHyphens/>
      <w:spacing w:after="120"/>
      <w:ind w:firstLine="720"/>
      <w:jc w:val="both"/>
    </w:pPr>
    <w:rPr>
      <w:b/>
      <w:kern w:val="1"/>
    </w:rPr>
  </w:style>
  <w:style w:type="character" w:customStyle="1" w:styleId="TitleChar">
    <w:name w:val="Title Char"/>
    <w:basedOn w:val="DefaultParagraphFont"/>
    <w:link w:val="Title"/>
    <w:rsid w:val="00E9226B"/>
    <w:rPr>
      <w:rFonts w:ascii="Times New Roman" w:eastAsia="Times New Roman" w:hAnsi="Times New Roman" w:cs="Times New Roman"/>
      <w:b/>
      <w:kern w:val="1"/>
      <w:sz w:val="24"/>
      <w:szCs w:val="24"/>
      <w:lang w:val="en-US"/>
    </w:rPr>
  </w:style>
  <w:style w:type="paragraph" w:styleId="BalloonText">
    <w:name w:val="Balloon Text"/>
    <w:basedOn w:val="Normal"/>
    <w:link w:val="BalloonTextChar"/>
    <w:uiPriority w:val="99"/>
    <w:semiHidden/>
    <w:unhideWhenUsed/>
    <w:rsid w:val="000B5801"/>
    <w:rPr>
      <w:rFonts w:ascii="Tahoma" w:hAnsi="Tahoma" w:cs="Tahoma"/>
      <w:sz w:val="16"/>
      <w:szCs w:val="16"/>
    </w:rPr>
  </w:style>
  <w:style w:type="character" w:customStyle="1" w:styleId="BalloonTextChar">
    <w:name w:val="Balloon Text Char"/>
    <w:basedOn w:val="DefaultParagraphFont"/>
    <w:link w:val="BalloonText"/>
    <w:uiPriority w:val="99"/>
    <w:semiHidden/>
    <w:rsid w:val="000B5801"/>
    <w:rPr>
      <w:rFonts w:ascii="Tahoma" w:eastAsia="Times New Roman" w:hAnsi="Tahoma" w:cs="Tahoma"/>
      <w:sz w:val="16"/>
      <w:szCs w:val="16"/>
      <w:lang w:val="en-US"/>
    </w:rPr>
  </w:style>
  <w:style w:type="paragraph" w:styleId="ListParagraph">
    <w:name w:val="List Paragraph"/>
    <w:basedOn w:val="Normal"/>
    <w:uiPriority w:val="34"/>
    <w:qFormat/>
    <w:rsid w:val="00AC3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1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B51E87-6FBD-4126-8FDF-6B88893936A4}"/>
</file>

<file path=customXml/itemProps2.xml><?xml version="1.0" encoding="utf-8"?>
<ds:datastoreItem xmlns:ds="http://schemas.openxmlformats.org/officeDocument/2006/customXml" ds:itemID="{B09ACA63-FF56-4FFD-928D-47A3CF9965E4}"/>
</file>

<file path=customXml/itemProps3.xml><?xml version="1.0" encoding="utf-8"?>
<ds:datastoreItem xmlns:ds="http://schemas.openxmlformats.org/officeDocument/2006/customXml" ds:itemID="{9BAB225B-08F2-4328-8413-51CC5CA2BD6D}"/>
</file>

<file path=docProps/app.xml><?xml version="1.0" encoding="utf-8"?>
<Properties xmlns="http://schemas.openxmlformats.org/officeDocument/2006/extended-properties" xmlns:vt="http://schemas.openxmlformats.org/officeDocument/2006/docPropsVTypes">
  <Template>Normal</Template>
  <TotalTime>182</TotalTime>
  <Pages>15</Pages>
  <Words>4776</Words>
  <Characters>27229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 Nam (PC)</dc:creator>
  <cp:lastModifiedBy>Nguyen Luong Tra (PC)</cp:lastModifiedBy>
  <cp:revision>11</cp:revision>
  <cp:lastPrinted>2023-03-05T11:28:00Z</cp:lastPrinted>
  <dcterms:created xsi:type="dcterms:W3CDTF">2023-03-01T10:04:00Z</dcterms:created>
  <dcterms:modified xsi:type="dcterms:W3CDTF">2023-03-06T04:01:00Z</dcterms:modified>
</cp:coreProperties>
</file>